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42A39" w14:textId="62F735AB" w:rsidR="0095553A" w:rsidRPr="00DD0F56" w:rsidRDefault="0095553A" w:rsidP="0095553A">
      <w:pPr>
        <w:tabs>
          <w:tab w:val="right" w:pos="9630"/>
        </w:tabs>
        <w:spacing w:after="0"/>
        <w:rPr>
          <w:rFonts w:ascii="Arial" w:hAnsi="Arial" w:cs="Arial"/>
          <w:b/>
          <w:sz w:val="24"/>
        </w:rPr>
      </w:pPr>
      <w:r>
        <w:rPr>
          <w:rFonts w:ascii="Arial" w:hAnsi="Arial" w:cs="Arial"/>
          <w:b/>
          <w:sz w:val="24"/>
        </w:rPr>
        <w:t>3GPP TSG RAN WG1 Meeting #96</w:t>
      </w:r>
      <w:r w:rsidRPr="00C17A77">
        <w:rPr>
          <w:rFonts w:ascii="Arial" w:hAnsi="Arial" w:cs="Arial"/>
          <w:b/>
          <w:sz w:val="24"/>
        </w:rPr>
        <w:tab/>
        <w:t>R1-</w:t>
      </w:r>
      <w:r w:rsidRPr="00CF1BFB">
        <w:rPr>
          <w:rFonts w:ascii="Arial" w:hAnsi="Arial" w:cs="Arial"/>
          <w:b/>
          <w:sz w:val="24"/>
        </w:rPr>
        <w:t>1</w:t>
      </w:r>
      <w:r>
        <w:rPr>
          <w:rFonts w:ascii="Arial" w:hAnsi="Arial" w:cs="Arial"/>
          <w:b/>
          <w:sz w:val="24"/>
        </w:rPr>
        <w:t>9</w:t>
      </w:r>
      <w:r w:rsidR="00115548">
        <w:rPr>
          <w:rFonts w:ascii="Arial" w:hAnsi="Arial" w:cs="Arial"/>
          <w:b/>
          <w:sz w:val="24"/>
        </w:rPr>
        <w:t>03003</w:t>
      </w:r>
    </w:p>
    <w:p w14:paraId="7A84AB90" w14:textId="77777777" w:rsidR="0095553A" w:rsidRPr="00C17A77" w:rsidRDefault="0095553A" w:rsidP="0095553A">
      <w:pPr>
        <w:tabs>
          <w:tab w:val="right" w:pos="9630"/>
        </w:tabs>
        <w:spacing w:after="0"/>
        <w:rPr>
          <w:rFonts w:ascii="Arial" w:hAnsi="Arial" w:cs="Arial"/>
          <w:b/>
          <w:sz w:val="24"/>
          <w:szCs w:val="24"/>
        </w:rPr>
      </w:pPr>
      <w:r>
        <w:rPr>
          <w:rFonts w:ascii="Arial" w:hAnsi="Arial" w:cs="Arial"/>
          <w:b/>
          <w:bCs/>
          <w:sz w:val="24"/>
          <w:szCs w:val="24"/>
        </w:rPr>
        <w:t>Athens, Greece</w:t>
      </w:r>
      <w:r w:rsidRPr="00C17A77">
        <w:rPr>
          <w:rFonts w:ascii="Arial" w:hAnsi="Arial" w:cs="Arial"/>
          <w:b/>
          <w:bCs/>
          <w:sz w:val="24"/>
          <w:szCs w:val="24"/>
        </w:rPr>
        <w:t xml:space="preserve">, </w:t>
      </w:r>
      <w:r>
        <w:rPr>
          <w:rFonts w:ascii="Arial" w:hAnsi="Arial" w:cs="Arial"/>
          <w:b/>
          <w:bCs/>
          <w:sz w:val="24"/>
          <w:szCs w:val="24"/>
        </w:rPr>
        <w:t>February 25</w:t>
      </w:r>
      <w:r>
        <w:rPr>
          <w:rFonts w:ascii="Arial" w:hAnsi="Arial" w:cs="Arial"/>
          <w:b/>
          <w:bCs/>
          <w:sz w:val="24"/>
          <w:szCs w:val="24"/>
          <w:vertAlign w:val="superscript"/>
        </w:rPr>
        <w:t>th</w:t>
      </w:r>
      <w:r w:rsidRPr="00C17A77">
        <w:rPr>
          <w:rFonts w:ascii="Arial" w:hAnsi="Arial" w:cs="Arial"/>
          <w:b/>
          <w:bCs/>
          <w:sz w:val="24"/>
          <w:szCs w:val="24"/>
        </w:rPr>
        <w:t xml:space="preserve"> –</w:t>
      </w:r>
      <w:r>
        <w:rPr>
          <w:rFonts w:ascii="Arial" w:hAnsi="Arial" w:cs="Arial"/>
          <w:b/>
          <w:bCs/>
          <w:sz w:val="24"/>
          <w:szCs w:val="24"/>
        </w:rPr>
        <w:t xml:space="preserve"> March 01</w:t>
      </w:r>
      <w:r>
        <w:rPr>
          <w:rFonts w:ascii="Arial" w:hAnsi="Arial" w:cs="Arial"/>
          <w:b/>
          <w:bCs/>
          <w:sz w:val="24"/>
          <w:szCs w:val="24"/>
          <w:vertAlign w:val="superscript"/>
        </w:rPr>
        <w:t>st</w:t>
      </w:r>
      <w:r>
        <w:rPr>
          <w:rFonts w:ascii="Arial" w:hAnsi="Arial" w:cs="Arial"/>
          <w:b/>
          <w:bCs/>
          <w:sz w:val="24"/>
          <w:szCs w:val="24"/>
        </w:rPr>
        <w:t>, 2019</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E3DB10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D922E3">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9A2550D"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237468" w:rsidRPr="00237468">
        <w:rPr>
          <w:rFonts w:ascii="Arial" w:hAnsi="Arial"/>
          <w:sz w:val="22"/>
        </w:rPr>
        <w:t xml:space="preserve">Network coordination and </w:t>
      </w:r>
      <w:proofErr w:type="spellStart"/>
      <w:r w:rsidR="00237468" w:rsidRPr="00237468">
        <w:rPr>
          <w:rFonts w:ascii="Arial" w:hAnsi="Arial"/>
          <w:sz w:val="22"/>
        </w:rPr>
        <w:t>gNB</w:t>
      </w:r>
      <w:proofErr w:type="spellEnd"/>
      <w:r w:rsidR="00237468" w:rsidRPr="00237468">
        <w:rPr>
          <w:rFonts w:ascii="Arial" w:hAnsi="Arial"/>
          <w:sz w:val="22"/>
        </w:rPr>
        <w:t xml:space="preserve"> information exchange for CLI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pPr>
      <w:r w:rsidRPr="00CC27F5">
        <w:t>Introduction</w:t>
      </w:r>
    </w:p>
    <w:tbl>
      <w:tblPr>
        <w:tblStyle w:val="TableGrid"/>
        <w:tblW w:w="0" w:type="auto"/>
        <w:tblLook w:val="04A0" w:firstRow="1" w:lastRow="0" w:firstColumn="1" w:lastColumn="0" w:noHBand="0" w:noVBand="1"/>
      </w:tblPr>
      <w:tblGrid>
        <w:gridCol w:w="9629"/>
      </w:tblGrid>
      <w:tr w:rsidR="00F7340B" w14:paraId="7396DB52" w14:textId="77777777" w:rsidTr="00F7340B">
        <w:tc>
          <w:tcPr>
            <w:tcW w:w="9629" w:type="dxa"/>
          </w:tcPr>
          <w:p w14:paraId="051A00DE" w14:textId="77777777" w:rsidR="00F7340B" w:rsidRPr="00F7340B" w:rsidRDefault="00F7340B" w:rsidP="00F7340B">
            <w:pPr>
              <w:rPr>
                <w:lang w:eastAsia="zh-CN"/>
              </w:rPr>
            </w:pPr>
            <w:r w:rsidRPr="00F7340B">
              <w:rPr>
                <w:b/>
                <w:bCs/>
                <w:highlight w:val="green"/>
                <w:lang w:val="en-GB" w:eastAsia="zh-CN"/>
              </w:rPr>
              <w:t>Agreement</w:t>
            </w:r>
          </w:p>
          <w:p w14:paraId="51A00190" w14:textId="77777777" w:rsidR="00F7340B" w:rsidRPr="00F7340B" w:rsidRDefault="00F7340B" w:rsidP="00F7340B">
            <w:pPr>
              <w:rPr>
                <w:lang w:eastAsia="zh-CN"/>
              </w:rPr>
            </w:pPr>
            <w:r w:rsidRPr="00F7340B">
              <w:rPr>
                <w:lang w:val="en-GB" w:eastAsia="zh-CN"/>
              </w:rPr>
              <w:t>For inter-</w:t>
            </w:r>
            <w:proofErr w:type="spellStart"/>
            <w:r w:rsidRPr="00F7340B">
              <w:rPr>
                <w:lang w:val="en-GB" w:eastAsia="zh-CN"/>
              </w:rPr>
              <w:t>gNB</w:t>
            </w:r>
            <w:proofErr w:type="spellEnd"/>
            <w:r w:rsidRPr="00F7340B">
              <w:rPr>
                <w:lang w:val="en-GB" w:eastAsia="zh-CN"/>
              </w:rPr>
              <w:t xml:space="preserve"> exchange of intended UL/DL configuration, time-domain resources indication is exchanged.</w:t>
            </w:r>
          </w:p>
          <w:p w14:paraId="0268E502" w14:textId="77777777" w:rsidR="005F36B8" w:rsidRPr="00F7340B" w:rsidRDefault="00AA4B1F" w:rsidP="00F7340B">
            <w:pPr>
              <w:numPr>
                <w:ilvl w:val="0"/>
                <w:numId w:val="36"/>
              </w:numPr>
              <w:rPr>
                <w:lang w:eastAsia="zh-CN"/>
              </w:rPr>
            </w:pPr>
            <w:r w:rsidRPr="00F7340B">
              <w:rPr>
                <w:lang w:val="en-GB" w:eastAsia="zh-CN"/>
              </w:rPr>
              <w:t>The direction of time resources is designated as an intended DL slot(s)/symbol(s) or intended UL slot(s)/symbol(s).</w:t>
            </w:r>
          </w:p>
          <w:p w14:paraId="0D261C3A" w14:textId="77777777" w:rsidR="005F36B8" w:rsidRPr="00F7340B" w:rsidRDefault="00AA4B1F" w:rsidP="00F7340B">
            <w:pPr>
              <w:numPr>
                <w:ilvl w:val="0"/>
                <w:numId w:val="36"/>
              </w:numPr>
              <w:rPr>
                <w:lang w:eastAsia="zh-CN"/>
              </w:rPr>
            </w:pPr>
            <w:r w:rsidRPr="00F7340B">
              <w:rPr>
                <w:lang w:val="en-GB" w:eastAsia="zh-CN"/>
              </w:rPr>
              <w:t>FFS: whether the remaining region which is not indicated as DL or UL is interpreted as unused or flexible</w:t>
            </w:r>
          </w:p>
          <w:p w14:paraId="0A158DC8" w14:textId="77777777" w:rsidR="005F36B8" w:rsidRPr="00F7340B" w:rsidRDefault="00AA4B1F" w:rsidP="00F7340B">
            <w:pPr>
              <w:numPr>
                <w:ilvl w:val="0"/>
                <w:numId w:val="36"/>
              </w:numPr>
              <w:rPr>
                <w:lang w:eastAsia="zh-CN"/>
              </w:rPr>
            </w:pPr>
            <w:r w:rsidRPr="00F7340B">
              <w:rPr>
                <w:lang w:val="en-GB" w:eastAsia="zh-CN"/>
              </w:rPr>
              <w:t>FFS: detail message format</w:t>
            </w:r>
          </w:p>
          <w:p w14:paraId="77ECD84F" w14:textId="77777777" w:rsidR="005F36B8" w:rsidRPr="00F7340B" w:rsidRDefault="00AA4B1F" w:rsidP="00F7340B">
            <w:pPr>
              <w:numPr>
                <w:ilvl w:val="0"/>
                <w:numId w:val="36"/>
              </w:numPr>
              <w:rPr>
                <w:lang w:eastAsia="zh-CN"/>
              </w:rPr>
            </w:pPr>
            <w:r w:rsidRPr="00F7340B">
              <w:rPr>
                <w:lang w:val="en-GB" w:eastAsia="zh-CN"/>
              </w:rPr>
              <w:t>Note: Need to further check this information (e.g. TDD DL/UL configuration, Actually Transmitted SSB, RACH configuration)</w:t>
            </w:r>
          </w:p>
          <w:p w14:paraId="54333527" w14:textId="77777777" w:rsidR="00F7340B" w:rsidRPr="00F7340B" w:rsidRDefault="00F7340B" w:rsidP="00F7340B">
            <w:pPr>
              <w:rPr>
                <w:lang w:eastAsia="zh-CN"/>
              </w:rPr>
            </w:pPr>
            <w:r w:rsidRPr="00F7340B">
              <w:rPr>
                <w:lang w:eastAsia="zh-CN"/>
              </w:rPr>
              <w:t>The indicated configuration is assumed to be valid until a new configuration is received</w:t>
            </w:r>
          </w:p>
          <w:p w14:paraId="4B8B060A" w14:textId="77777777" w:rsidR="00F7340B" w:rsidRPr="00F7340B" w:rsidRDefault="00F7340B" w:rsidP="00F7340B">
            <w:pPr>
              <w:rPr>
                <w:lang w:eastAsia="zh-CN"/>
              </w:rPr>
            </w:pPr>
            <w:r w:rsidRPr="00F7340B">
              <w:rPr>
                <w:lang w:eastAsia="zh-CN"/>
              </w:rPr>
              <w:t xml:space="preserve">The above information exchange is not to mandate specific behavior at the receiving </w:t>
            </w:r>
            <w:proofErr w:type="spellStart"/>
            <w:r w:rsidRPr="00F7340B">
              <w:rPr>
                <w:lang w:eastAsia="zh-CN"/>
              </w:rPr>
              <w:t>gNB</w:t>
            </w:r>
            <w:proofErr w:type="spellEnd"/>
          </w:p>
          <w:p w14:paraId="007069C8" w14:textId="7620D79D" w:rsidR="00F7340B" w:rsidRDefault="00F7340B" w:rsidP="00F7340B">
            <w:pPr>
              <w:rPr>
                <w:lang w:eastAsia="zh-CN"/>
              </w:rPr>
            </w:pPr>
            <w:r w:rsidRPr="00F7340B">
              <w:rPr>
                <w:lang w:eastAsia="zh-CN"/>
              </w:rPr>
              <w:t xml:space="preserve">The above information exchange is not to mandate specific behavior at the transmitting </w:t>
            </w:r>
            <w:proofErr w:type="spellStart"/>
            <w:r w:rsidRPr="00F7340B">
              <w:rPr>
                <w:lang w:eastAsia="zh-CN"/>
              </w:rPr>
              <w:t>gNB</w:t>
            </w:r>
            <w:proofErr w:type="spellEnd"/>
          </w:p>
        </w:tc>
      </w:tr>
    </w:tbl>
    <w:p w14:paraId="307C2573" w14:textId="34A66FD3" w:rsidR="00F7340B" w:rsidRDefault="00E4111A" w:rsidP="00E4111A">
      <w:pPr>
        <w:spacing w:before="240"/>
        <w:rPr>
          <w:lang w:eastAsia="zh-CN"/>
        </w:rPr>
      </w:pPr>
      <w:r>
        <w:rPr>
          <w:lang w:eastAsia="zh-CN"/>
        </w:rPr>
        <w:t xml:space="preserve">In RAN1 </w:t>
      </w:r>
      <w:proofErr w:type="spellStart"/>
      <w:r>
        <w:rPr>
          <w:lang w:eastAsia="zh-CN"/>
        </w:rPr>
        <w:t>AdHoc</w:t>
      </w:r>
      <w:proofErr w:type="spellEnd"/>
      <w:r>
        <w:rPr>
          <w:lang w:eastAsia="zh-CN"/>
        </w:rPr>
        <w:t xml:space="preserve"> 1901, the above agreements were made for information exchange for CLI measurement. The agreements have a couple of FFS</w:t>
      </w:r>
      <w:r w:rsidR="000D6171">
        <w:rPr>
          <w:lang w:eastAsia="zh-CN"/>
        </w:rPr>
        <w:t>s</w:t>
      </w:r>
      <w:r>
        <w:rPr>
          <w:lang w:eastAsia="zh-CN"/>
        </w:rPr>
        <w:t>. In this contribution</w:t>
      </w:r>
      <w:r w:rsidR="00513A08">
        <w:rPr>
          <w:lang w:eastAsia="zh-CN"/>
        </w:rPr>
        <w:t>, we will discuss these FFSs and the other remaining issues.</w:t>
      </w:r>
    </w:p>
    <w:p w14:paraId="5A322D4F" w14:textId="02696113" w:rsidR="00915F1B" w:rsidRDefault="007772A4" w:rsidP="00915F1B">
      <w:pPr>
        <w:pStyle w:val="Heading1"/>
      </w:pPr>
      <w:r>
        <w:t>Network C</w:t>
      </w:r>
      <w:r w:rsidRPr="007772A4">
        <w:t xml:space="preserve">oordination and </w:t>
      </w:r>
      <w:proofErr w:type="spellStart"/>
      <w:r w:rsidRPr="007772A4">
        <w:t>gNB</w:t>
      </w:r>
      <w:proofErr w:type="spellEnd"/>
      <w:r w:rsidRPr="007772A4">
        <w:t xml:space="preserve"> </w:t>
      </w:r>
      <w:r>
        <w:t>I</w:t>
      </w:r>
      <w:r w:rsidRPr="007772A4">
        <w:t xml:space="preserve">nformation </w:t>
      </w:r>
      <w:r>
        <w:t>E</w:t>
      </w:r>
      <w:r w:rsidRPr="007772A4">
        <w:t>xchange</w:t>
      </w:r>
    </w:p>
    <w:tbl>
      <w:tblPr>
        <w:tblStyle w:val="TableGrid"/>
        <w:tblW w:w="0" w:type="auto"/>
        <w:tblLook w:val="04A0" w:firstRow="1" w:lastRow="0" w:firstColumn="1" w:lastColumn="0" w:noHBand="0" w:noVBand="1"/>
      </w:tblPr>
      <w:tblGrid>
        <w:gridCol w:w="9629"/>
      </w:tblGrid>
      <w:tr w:rsidR="00D3403F" w14:paraId="65E25160" w14:textId="77777777" w:rsidTr="00D3403F">
        <w:tc>
          <w:tcPr>
            <w:tcW w:w="9629" w:type="dxa"/>
          </w:tcPr>
          <w:p w14:paraId="0B14690E" w14:textId="77777777" w:rsidR="00D3403F" w:rsidRPr="00D3403F" w:rsidRDefault="00D3403F" w:rsidP="00D3403F">
            <w:r w:rsidRPr="00D3403F">
              <w:rPr>
                <w:highlight w:val="green"/>
                <w:lang w:val="en-GB"/>
              </w:rPr>
              <w:t>Agreement</w:t>
            </w:r>
          </w:p>
          <w:p w14:paraId="290EFC47" w14:textId="77777777" w:rsidR="00D3403F" w:rsidRPr="00D3403F" w:rsidRDefault="00D3403F" w:rsidP="00D3403F">
            <w:r w:rsidRPr="00D3403F">
              <w:rPr>
                <w:lang w:val="en-GB"/>
              </w:rPr>
              <w:t>The following CLI measurements are supported:</w:t>
            </w:r>
          </w:p>
          <w:p w14:paraId="3EF1007E" w14:textId="77777777" w:rsidR="005F36B8" w:rsidRPr="00D3403F" w:rsidRDefault="00AA4B1F" w:rsidP="00D3403F">
            <w:pPr>
              <w:numPr>
                <w:ilvl w:val="0"/>
                <w:numId w:val="37"/>
              </w:numPr>
            </w:pPr>
            <w:r w:rsidRPr="00D3403F">
              <w:rPr>
                <w:lang w:val="en-GB"/>
              </w:rPr>
              <w:t>SRS-RSRP:</w:t>
            </w:r>
          </w:p>
          <w:p w14:paraId="3EACAD4D" w14:textId="77777777" w:rsidR="005F36B8" w:rsidRPr="00D3403F" w:rsidRDefault="00AA4B1F" w:rsidP="00D3403F">
            <w:pPr>
              <w:numPr>
                <w:ilvl w:val="1"/>
                <w:numId w:val="37"/>
              </w:numPr>
            </w:pPr>
            <w:r w:rsidRPr="00D3403F">
              <w:rPr>
                <w:lang w:val="en-GB"/>
              </w:rPr>
              <w:t>Linear average of the power contributions of the SRS to be measured over the configured resource elements within the considered measurement frequency bandwidth in the time resources in the configured measurement occasions</w:t>
            </w:r>
          </w:p>
          <w:p w14:paraId="0181406A" w14:textId="77777777" w:rsidR="005F36B8" w:rsidRPr="00D3403F" w:rsidRDefault="00AA4B1F" w:rsidP="00D3403F">
            <w:pPr>
              <w:numPr>
                <w:ilvl w:val="0"/>
                <w:numId w:val="37"/>
              </w:numPr>
            </w:pPr>
            <w:r w:rsidRPr="00D3403F">
              <w:rPr>
                <w:lang w:val="en-GB"/>
              </w:rPr>
              <w:t>RSSI:</w:t>
            </w:r>
          </w:p>
          <w:p w14:paraId="1BA6B7B5" w14:textId="167A9639" w:rsidR="00D3403F" w:rsidRPr="00D3403F" w:rsidRDefault="00AA4B1F" w:rsidP="00D3403F">
            <w:pPr>
              <w:numPr>
                <w:ilvl w:val="1"/>
                <w:numId w:val="37"/>
              </w:numPr>
            </w:pPr>
            <w:r w:rsidRPr="00D3403F">
              <w:rPr>
                <w:lang w:val="en-GB"/>
              </w:rPr>
              <w:t>The linear average of the total received power observed only in certain OFDM symbols of measurement time resource(s), in the measurement bandwidth, over the configured resource elements for measurement by the UE</w:t>
            </w:r>
          </w:p>
        </w:tc>
      </w:tr>
    </w:tbl>
    <w:p w14:paraId="67534C6E" w14:textId="77777777" w:rsidR="00D3403F" w:rsidRDefault="00D3403F" w:rsidP="00AD1E73">
      <w:pPr>
        <w:rPr>
          <w:lang w:val="en-GB"/>
        </w:rPr>
      </w:pPr>
    </w:p>
    <w:p w14:paraId="5E00E2BC" w14:textId="65F50742" w:rsidR="00A8595B" w:rsidRDefault="00AD1E73" w:rsidP="00AD1E73">
      <w:r w:rsidRPr="00AD1E73">
        <w:lastRenderedPageBreak/>
        <w:t xml:space="preserve">In </w:t>
      </w:r>
      <w:r w:rsidR="001D18F8">
        <w:rPr>
          <w:lang w:eastAsia="zh-CN"/>
        </w:rPr>
        <w:t xml:space="preserve">RAN1 </w:t>
      </w:r>
      <w:proofErr w:type="spellStart"/>
      <w:r w:rsidR="001D18F8">
        <w:rPr>
          <w:lang w:eastAsia="zh-CN"/>
        </w:rPr>
        <w:t>AdHoc</w:t>
      </w:r>
      <w:proofErr w:type="spellEnd"/>
      <w:r w:rsidR="001D18F8">
        <w:rPr>
          <w:lang w:eastAsia="zh-CN"/>
        </w:rPr>
        <w:t xml:space="preserve"> 1901, it was agreed that </w:t>
      </w:r>
      <w:r w:rsidR="002769D4">
        <w:rPr>
          <w:lang w:eastAsia="zh-CN"/>
        </w:rPr>
        <w:t xml:space="preserve">NR Rel. 16 </w:t>
      </w:r>
      <w:r w:rsidR="00B37BC5">
        <w:t>CLI</w:t>
      </w:r>
      <w:r>
        <w:t xml:space="preserve"> </w:t>
      </w:r>
      <w:r w:rsidR="002769D4">
        <w:t xml:space="preserve">supports </w:t>
      </w:r>
      <w:r>
        <w:t>RSRP measurement</w:t>
      </w:r>
      <w:r w:rsidR="00003571">
        <w:t xml:space="preserve"> </w:t>
      </w:r>
      <w:r>
        <w:t xml:space="preserve">based on </w:t>
      </w:r>
      <w:r w:rsidR="002103AD">
        <w:t xml:space="preserve">dedicated </w:t>
      </w:r>
      <w:r>
        <w:t xml:space="preserve">SRS transmission. </w:t>
      </w:r>
      <w:r w:rsidR="000462C0">
        <w:t>In this case</w:t>
      </w:r>
      <w:r w:rsidR="00C759EF">
        <w:t xml:space="preserve">, </w:t>
      </w:r>
      <w:r w:rsidR="00D54F6A">
        <w:t>the</w:t>
      </w:r>
      <w:r w:rsidR="00D344E4">
        <w:t xml:space="preserve"> </w:t>
      </w:r>
      <w:proofErr w:type="spellStart"/>
      <w:r w:rsidR="00D344E4">
        <w:t>gNB</w:t>
      </w:r>
      <w:proofErr w:type="spellEnd"/>
      <w:r w:rsidR="00D54F6A">
        <w:t xml:space="preserve"> information exchange</w:t>
      </w:r>
      <w:r w:rsidR="000462C0">
        <w:t xml:space="preserve"> should include the complete SRS configuration such as </w:t>
      </w:r>
      <w:r w:rsidR="000D0300">
        <w:t xml:space="preserve">periodicity, frequency domain pattern, beam and precoding scheme etc. </w:t>
      </w:r>
      <w:r w:rsidR="00A8595B">
        <w:t xml:space="preserve">Three </w:t>
      </w:r>
      <w:r w:rsidR="001D5EDF">
        <w:t>SRS modes</w:t>
      </w:r>
      <w:r w:rsidR="00A8595B">
        <w:t xml:space="preserve"> are </w:t>
      </w:r>
      <w:r w:rsidR="001D5EDF">
        <w:t>supported</w:t>
      </w:r>
      <w:r w:rsidR="00A8595B">
        <w:t xml:space="preserve"> for normal SRS transmission including </w:t>
      </w:r>
      <w:r w:rsidR="00C50D9F">
        <w:t xml:space="preserve">the </w:t>
      </w:r>
      <w:r w:rsidR="00A8595B" w:rsidRPr="00626E80">
        <w:t>aperiodic, semi-persistent</w:t>
      </w:r>
      <w:r w:rsidR="00A8595B">
        <w:t xml:space="preserve"> and</w:t>
      </w:r>
      <w:r w:rsidR="00A8595B" w:rsidRPr="00626E80">
        <w:t xml:space="preserve"> periodic</w:t>
      </w:r>
      <w:r w:rsidR="00A8595B">
        <w:t xml:space="preserve"> modes. As a dynamic configuration mechanism, the aperiodic SRS configuration may </w:t>
      </w:r>
      <w:r w:rsidR="001D5EDF">
        <w:t>lead to</w:t>
      </w:r>
      <w:r w:rsidR="00A8595B">
        <w:t xml:space="preserve"> a </w:t>
      </w:r>
      <w:r w:rsidR="001D5EDF">
        <w:t xml:space="preserve">huge signaling </w:t>
      </w:r>
      <w:r w:rsidR="00A8595B">
        <w:t xml:space="preserve">overhead to </w:t>
      </w:r>
      <w:r w:rsidR="001D5EDF">
        <w:t xml:space="preserve">the </w:t>
      </w:r>
      <w:r w:rsidR="00A8595B">
        <w:t xml:space="preserve">network. Therefore, it is preferable that only the </w:t>
      </w:r>
      <w:r w:rsidR="00A8595B" w:rsidRPr="00626E80">
        <w:t>semi-persistent</w:t>
      </w:r>
      <w:r w:rsidR="00A8595B">
        <w:t xml:space="preserve"> and</w:t>
      </w:r>
      <w:r w:rsidR="00A8595B" w:rsidRPr="00626E80">
        <w:t xml:space="preserve"> periodic</w:t>
      </w:r>
      <w:r w:rsidR="00A8595B">
        <w:t xml:space="preserve"> </w:t>
      </w:r>
      <w:r w:rsidR="001D5EDF">
        <w:t>SRSs</w:t>
      </w:r>
      <w:r w:rsidR="00A8595B">
        <w:t xml:space="preserve"> are configured for CLI measurement and the corresponding configuration information is exchanged between </w:t>
      </w:r>
      <w:proofErr w:type="spellStart"/>
      <w:r w:rsidR="00A8595B">
        <w:t>gNBs</w:t>
      </w:r>
      <w:proofErr w:type="spellEnd"/>
      <w:r w:rsidR="00A8595B">
        <w:t xml:space="preserve">. </w:t>
      </w:r>
    </w:p>
    <w:p w14:paraId="18B5C69D" w14:textId="55535793" w:rsidR="00A13E4D" w:rsidRPr="00A13E4D" w:rsidRDefault="00A13E4D" w:rsidP="00A13E4D">
      <w:pPr>
        <w:rPr>
          <w:lang w:val="en-GB"/>
        </w:rPr>
      </w:pPr>
      <w:bookmarkStart w:id="0" w:name="p1"/>
      <w:r w:rsidRPr="00A13E4D">
        <w:rPr>
          <w:b/>
          <w:lang w:val="en-GB"/>
        </w:rPr>
        <w:t xml:space="preserve">Proposal </w:t>
      </w:r>
      <w:bookmarkStart w:id="1" w:name="_Hlk534902790"/>
      <w:r w:rsidRPr="00A13E4D">
        <w:rPr>
          <w:b/>
          <w:lang w:eastAsia="zh-CN"/>
        </w:rPr>
        <w:fldChar w:fldCharType="begin"/>
      </w:r>
      <w:r w:rsidRPr="00A13E4D">
        <w:rPr>
          <w:b/>
          <w:lang w:eastAsia="zh-CN"/>
        </w:rPr>
        <w:instrText xml:space="preserve"> seq prop </w:instrText>
      </w:r>
      <w:r w:rsidRPr="00A13E4D">
        <w:rPr>
          <w:b/>
          <w:lang w:eastAsia="zh-CN"/>
        </w:rPr>
        <w:fldChar w:fldCharType="separate"/>
      </w:r>
      <w:r w:rsidRPr="00A13E4D">
        <w:rPr>
          <w:b/>
          <w:noProof/>
          <w:lang w:eastAsia="zh-CN"/>
        </w:rPr>
        <w:t>1</w:t>
      </w:r>
      <w:r w:rsidRPr="00A13E4D">
        <w:rPr>
          <w:b/>
          <w:lang w:eastAsia="zh-CN"/>
        </w:rPr>
        <w:fldChar w:fldCharType="end"/>
      </w:r>
      <w:bookmarkEnd w:id="1"/>
      <w:r w:rsidRPr="00A13E4D">
        <w:rPr>
          <w:b/>
          <w:lang w:val="en-GB"/>
        </w:rPr>
        <w:t xml:space="preserve">: </w:t>
      </w:r>
      <w:proofErr w:type="spellStart"/>
      <w:r w:rsidRPr="00A13E4D">
        <w:rPr>
          <w:b/>
          <w:lang w:val="en-GB"/>
        </w:rPr>
        <w:t>gNBs</w:t>
      </w:r>
      <w:proofErr w:type="spellEnd"/>
      <w:r w:rsidRPr="00A13E4D">
        <w:rPr>
          <w:b/>
          <w:lang w:val="en-GB"/>
        </w:rPr>
        <w:t xml:space="preserve"> exchange configurations for SRS transmissions for </w:t>
      </w:r>
      <w:r>
        <w:rPr>
          <w:b/>
          <w:lang w:val="en-GB"/>
        </w:rPr>
        <w:t xml:space="preserve">UE-to-UE </w:t>
      </w:r>
      <w:r w:rsidRPr="00A13E4D">
        <w:rPr>
          <w:b/>
          <w:lang w:val="en-GB"/>
        </w:rPr>
        <w:t xml:space="preserve">CLI RSRP measurement. Only </w:t>
      </w:r>
      <w:r w:rsidRPr="00A13E4D">
        <w:rPr>
          <w:b/>
        </w:rPr>
        <w:t>semi-persistent and periodic</w:t>
      </w:r>
      <w:r>
        <w:rPr>
          <w:b/>
        </w:rPr>
        <w:t xml:space="preserve"> SRS transmission are supported for CLI</w:t>
      </w:r>
      <w:r w:rsidRPr="00A13E4D">
        <w:rPr>
          <w:b/>
          <w:lang w:val="en-GB"/>
        </w:rPr>
        <w:t>.</w:t>
      </w:r>
      <w:r w:rsidRPr="00A13E4D">
        <w:rPr>
          <w:lang w:val="en-GB"/>
        </w:rPr>
        <w:t xml:space="preserve"> </w:t>
      </w:r>
    </w:p>
    <w:bookmarkEnd w:id="0"/>
    <w:p w14:paraId="52201D53" w14:textId="41BB71E3" w:rsidR="000C4BD0" w:rsidRDefault="00A041E8" w:rsidP="00A041E8">
      <w:r w:rsidRPr="00A041E8">
        <w:t xml:space="preserve">For </w:t>
      </w:r>
      <w:r w:rsidR="0006684D">
        <w:t>SRS-</w:t>
      </w:r>
      <w:r w:rsidR="009460CB">
        <w:t xml:space="preserve">RSRP measurement, it is sufficient </w:t>
      </w:r>
      <w:r w:rsidR="00BF31A9">
        <w:t>if</w:t>
      </w:r>
      <w:r w:rsidR="009460CB">
        <w:t xml:space="preserve"> the</w:t>
      </w:r>
      <w:r w:rsidR="001D37EB">
        <w:t xml:space="preserve"> receiver</w:t>
      </w:r>
      <w:r w:rsidR="009460CB">
        <w:t xml:space="preserve"> UE know</w:t>
      </w:r>
      <w:r w:rsidR="00BF31A9">
        <w:t>s</w:t>
      </w:r>
      <w:r w:rsidR="009460CB">
        <w:t xml:space="preserve"> the configuration of </w:t>
      </w:r>
      <w:r w:rsidR="00133FAE">
        <w:t>the</w:t>
      </w:r>
      <w:r w:rsidR="00222871">
        <w:t xml:space="preserve"> CLI</w:t>
      </w:r>
      <w:r w:rsidR="00133FAE">
        <w:t xml:space="preserve"> </w:t>
      </w:r>
      <w:r w:rsidR="00045F46">
        <w:t>SRS</w:t>
      </w:r>
      <w:r w:rsidR="00222871">
        <w:t xml:space="preserve"> transmitted by another UE in another cell</w:t>
      </w:r>
      <w:r w:rsidR="009460CB">
        <w:t xml:space="preserve">. </w:t>
      </w:r>
      <w:r w:rsidR="00045F46">
        <w:t>T</w:t>
      </w:r>
      <w:r w:rsidR="009460CB">
        <w:t xml:space="preserve">he receiver UE </w:t>
      </w:r>
      <w:r w:rsidR="00133FAE">
        <w:t>and</w:t>
      </w:r>
      <w:r w:rsidR="009460CB">
        <w:t xml:space="preserve"> its serving cell </w:t>
      </w:r>
      <w:proofErr w:type="spellStart"/>
      <w:r w:rsidR="009460CB">
        <w:t>gNB</w:t>
      </w:r>
      <w:proofErr w:type="spellEnd"/>
      <w:r w:rsidR="009460CB">
        <w:t xml:space="preserve"> </w:t>
      </w:r>
      <w:r w:rsidR="00045F46">
        <w:t>do not need the</w:t>
      </w:r>
      <w:r w:rsidR="009460CB">
        <w:t xml:space="preserve"> TDD UL-DL configuration</w:t>
      </w:r>
      <w:r w:rsidR="00133FAE">
        <w:t xml:space="preserve"> of the </w:t>
      </w:r>
      <w:r w:rsidR="001F09BD">
        <w:t xml:space="preserve">CLI </w:t>
      </w:r>
      <w:r w:rsidR="00045F46">
        <w:t>SRS</w:t>
      </w:r>
      <w:r w:rsidR="009460CB">
        <w:t xml:space="preserve">. </w:t>
      </w:r>
      <w:r w:rsidR="00AB401C">
        <w:t>I</w:t>
      </w:r>
      <w:r w:rsidR="00B06084">
        <w:t>f the TDD UL-DL configuration</w:t>
      </w:r>
      <w:r w:rsidR="00420D52">
        <w:t xml:space="preserve"> of the </w:t>
      </w:r>
      <w:r w:rsidR="001F09BD">
        <w:t>other UE</w:t>
      </w:r>
      <w:r w:rsidR="00420D52">
        <w:t xml:space="preserve"> is also available</w:t>
      </w:r>
      <w:r w:rsidR="00B06084">
        <w:t xml:space="preserve">, </w:t>
      </w:r>
      <w:r w:rsidR="00045F46">
        <w:t>the</w:t>
      </w:r>
      <w:r w:rsidR="00B06084">
        <w:t xml:space="preserve"> </w:t>
      </w:r>
      <w:r w:rsidR="001F09BD">
        <w:t xml:space="preserve">receiver </w:t>
      </w:r>
      <w:r w:rsidR="00B06084">
        <w:t>UE can measure RSSI from UL transmission</w:t>
      </w:r>
      <w:r w:rsidR="00B063F5">
        <w:t>s</w:t>
      </w:r>
      <w:r w:rsidR="00B06084">
        <w:t xml:space="preserve"> </w:t>
      </w:r>
      <w:r w:rsidR="00045F46">
        <w:t xml:space="preserve">of the </w:t>
      </w:r>
      <w:r w:rsidR="001F09BD">
        <w:t>other UE</w:t>
      </w:r>
      <w:r w:rsidR="00B06084">
        <w:t>.</w:t>
      </w:r>
      <w:r w:rsidR="00A75300">
        <w:t xml:space="preserve"> The</w:t>
      </w:r>
      <w:r w:rsidR="00B063F5">
        <w:t>se</w:t>
      </w:r>
      <w:r w:rsidR="00A75300">
        <w:t xml:space="preserve"> UL transmission</w:t>
      </w:r>
      <w:r w:rsidR="00B063F5">
        <w:t>s</w:t>
      </w:r>
      <w:r w:rsidR="00A75300">
        <w:t xml:space="preserve"> can be any UL channel or reference signal that is transmitted.</w:t>
      </w:r>
      <w:r w:rsidR="00F741B7">
        <w:t xml:space="preserve"> This </w:t>
      </w:r>
      <w:r w:rsidR="00B063F5">
        <w:t>provides</w:t>
      </w:r>
      <w:r w:rsidR="00F741B7">
        <w:t xml:space="preserve"> more information about the CLI</w:t>
      </w:r>
      <w:r w:rsidR="00286183">
        <w:t xml:space="preserve"> condition</w:t>
      </w:r>
      <w:r w:rsidR="00F741B7">
        <w:t xml:space="preserve"> and therefore can be beneficial for</w:t>
      </w:r>
      <w:r w:rsidR="00286183">
        <w:t xml:space="preserve"> the</w:t>
      </w:r>
      <w:r w:rsidR="00F741B7">
        <w:t xml:space="preserve"> network</w:t>
      </w:r>
      <w:r w:rsidR="00286183">
        <w:t xml:space="preserve"> to manage CLI</w:t>
      </w:r>
      <w:r w:rsidR="004666D0">
        <w:t xml:space="preserve"> among cells</w:t>
      </w:r>
      <w:r w:rsidR="00F741B7">
        <w:t xml:space="preserve">. </w:t>
      </w:r>
      <w:r w:rsidR="00AB401C">
        <w:t xml:space="preserve">However, </w:t>
      </w:r>
      <w:r w:rsidR="00334A82">
        <w:t>for</w:t>
      </w:r>
      <w:r w:rsidR="00AB401C">
        <w:t xml:space="preserve"> </w:t>
      </w:r>
      <w:r w:rsidR="00610C17">
        <w:t xml:space="preserve">RSSI measurement, </w:t>
      </w:r>
      <w:r w:rsidR="008E2BD0">
        <w:t>the receiver</w:t>
      </w:r>
      <w:r w:rsidR="00610C17">
        <w:t xml:space="preserve"> UE cannot differentiate the </w:t>
      </w:r>
      <w:r w:rsidR="00CF3876">
        <w:t>CLI</w:t>
      </w:r>
      <w:r w:rsidR="00610C17">
        <w:t xml:space="preserve"> sources or </w:t>
      </w:r>
      <w:r w:rsidR="00B063F5">
        <w:t>distinguish</w:t>
      </w:r>
      <w:r w:rsidR="00610C17">
        <w:t xml:space="preserve"> whether the interference is</w:t>
      </w:r>
      <w:r w:rsidR="00B063F5">
        <w:t xml:space="preserve"> caused by</w:t>
      </w:r>
      <w:r w:rsidR="00610C17">
        <w:t xml:space="preserve"> UE-to-UE CLI or inter-cell/intra-cell DL interference. </w:t>
      </w:r>
    </w:p>
    <w:p w14:paraId="2DF2FE7B" w14:textId="65B43F41" w:rsidR="00E96A8D" w:rsidRPr="00A041E8" w:rsidRDefault="009D4EAD" w:rsidP="00A041E8">
      <w:r>
        <w:t xml:space="preserve">Slot format </w:t>
      </w:r>
      <w:r w:rsidR="00B40F1A">
        <w:t>indicates</w:t>
      </w:r>
      <w:r>
        <w:t xml:space="preserve"> the </w:t>
      </w:r>
      <w:r w:rsidR="00152129">
        <w:t xml:space="preserve">pattern of </w:t>
      </w:r>
      <w:r>
        <w:t>UL and DL symbols in</w:t>
      </w:r>
      <w:r w:rsidR="00E27C97">
        <w:t xml:space="preserve"> one or multiple</w:t>
      </w:r>
      <w:r>
        <w:t xml:space="preserve"> slots. It can be configured based on RRC semi-static signaling including the cell common and UE specific TDD UL-</w:t>
      </w:r>
      <w:r w:rsidR="005667B2">
        <w:t>DL configurations, and</w:t>
      </w:r>
      <w:r>
        <w:t xml:space="preserve"> UL or DL transmissions of channels and signals that are configured </w:t>
      </w:r>
      <w:r w:rsidR="00F522CA">
        <w:t>in flexible symbols of the</w:t>
      </w:r>
      <w:r>
        <w:t xml:space="preserve"> RRC </w:t>
      </w:r>
      <w:r w:rsidR="00EA3C3F">
        <w:t>TDD UL-DL configurations</w:t>
      </w:r>
      <w:r w:rsidR="00F522CA">
        <w:t xml:space="preserve">, </w:t>
      </w:r>
      <w:r w:rsidR="005667B2">
        <w:t>as well as</w:t>
      </w:r>
      <w:r w:rsidR="00F522CA">
        <w:t xml:space="preserve"> dynamically configured UL </w:t>
      </w:r>
      <w:r w:rsidR="00B40F1A">
        <w:t>and</w:t>
      </w:r>
      <w:r w:rsidR="00F522CA">
        <w:t xml:space="preserve"> DL transmission</w:t>
      </w:r>
      <w:r w:rsidR="00B40F1A">
        <w:t>s</w:t>
      </w:r>
      <w:r w:rsidR="00F522CA">
        <w:t xml:space="preserve"> by DCIs.</w:t>
      </w:r>
      <w:r w:rsidR="005667B2">
        <w:t xml:space="preserve"> Exchange of the dynamic configuration </w:t>
      </w:r>
      <w:r w:rsidR="00B40F1A">
        <w:t xml:space="preserve">would </w:t>
      </w:r>
      <w:r w:rsidR="00E27C97">
        <w:t>result in</w:t>
      </w:r>
      <w:r w:rsidR="005667B2">
        <w:t xml:space="preserve"> a </w:t>
      </w:r>
      <w:r w:rsidR="00D37F33">
        <w:t>signaling</w:t>
      </w:r>
      <w:r w:rsidR="00763DD9">
        <w:t xml:space="preserve"> overhead</w:t>
      </w:r>
      <w:r w:rsidR="00D37F33">
        <w:t xml:space="preserve">. Therefore, only the semi-static configuration of UL and DL symbols should be exchanged </w:t>
      </w:r>
      <w:r w:rsidR="00237286">
        <w:t>between</w:t>
      </w:r>
      <w:r w:rsidR="00D37F33">
        <w:t xml:space="preserve"> </w:t>
      </w:r>
      <w:proofErr w:type="spellStart"/>
      <w:r w:rsidR="00D37F33">
        <w:t>gNBs</w:t>
      </w:r>
      <w:proofErr w:type="spellEnd"/>
      <w:r w:rsidR="00D37F33">
        <w:t>.</w:t>
      </w:r>
      <w:r w:rsidR="00237286">
        <w:t xml:space="preserve"> </w:t>
      </w:r>
      <w:r w:rsidR="00B40F1A">
        <w:t>T</w:t>
      </w:r>
      <w:r w:rsidR="00237286">
        <w:t xml:space="preserve">he dynamic configuration of UL and DL symbols are not exchanged between </w:t>
      </w:r>
      <w:proofErr w:type="spellStart"/>
      <w:r w:rsidR="00237286">
        <w:t>gNBs</w:t>
      </w:r>
      <w:proofErr w:type="spellEnd"/>
      <w:r w:rsidR="00237286">
        <w:t>.</w:t>
      </w:r>
    </w:p>
    <w:p w14:paraId="463638E7" w14:textId="49DEF57D" w:rsidR="008A5701" w:rsidRDefault="007B01B1" w:rsidP="00AD1E73">
      <w:pPr>
        <w:rPr>
          <w:b/>
          <w:lang w:val="en-GB"/>
        </w:rPr>
      </w:pPr>
      <w:bookmarkStart w:id="2" w:name="p2"/>
      <w:r w:rsidRPr="00A13E4D">
        <w:rPr>
          <w:b/>
          <w:lang w:val="en-GB"/>
        </w:rPr>
        <w:t xml:space="preserve">Proposal </w:t>
      </w:r>
      <w:r w:rsidRPr="00A13E4D">
        <w:rPr>
          <w:b/>
          <w:lang w:eastAsia="zh-CN"/>
        </w:rPr>
        <w:fldChar w:fldCharType="begin"/>
      </w:r>
      <w:r w:rsidRPr="00A13E4D">
        <w:rPr>
          <w:b/>
          <w:lang w:eastAsia="zh-CN"/>
        </w:rPr>
        <w:instrText xml:space="preserve"> seq prop </w:instrText>
      </w:r>
      <w:r w:rsidRPr="00A13E4D">
        <w:rPr>
          <w:b/>
          <w:lang w:eastAsia="zh-CN"/>
        </w:rPr>
        <w:fldChar w:fldCharType="separate"/>
      </w:r>
      <w:r w:rsidR="00FD17BB">
        <w:rPr>
          <w:b/>
          <w:noProof/>
          <w:lang w:eastAsia="zh-CN"/>
        </w:rPr>
        <w:t>2</w:t>
      </w:r>
      <w:r w:rsidRPr="00A13E4D">
        <w:rPr>
          <w:b/>
          <w:lang w:eastAsia="zh-CN"/>
        </w:rPr>
        <w:fldChar w:fldCharType="end"/>
      </w:r>
      <w:r w:rsidRPr="00A13E4D">
        <w:rPr>
          <w:b/>
          <w:lang w:val="en-GB"/>
        </w:rPr>
        <w:t xml:space="preserve">: </w:t>
      </w:r>
      <w:r w:rsidR="00B16522">
        <w:rPr>
          <w:b/>
          <w:lang w:val="en-GB"/>
        </w:rPr>
        <w:t>D</w:t>
      </w:r>
      <w:r w:rsidR="00237286">
        <w:rPr>
          <w:b/>
          <w:lang w:val="en-GB"/>
        </w:rPr>
        <w:t xml:space="preserve">ynamic configuration of UL and DL symbols are not exchanged between </w:t>
      </w:r>
      <w:proofErr w:type="spellStart"/>
      <w:r w:rsidR="00237286">
        <w:rPr>
          <w:b/>
          <w:lang w:val="en-GB"/>
        </w:rPr>
        <w:t>gNBs</w:t>
      </w:r>
      <w:proofErr w:type="spellEnd"/>
      <w:r w:rsidR="00237286">
        <w:rPr>
          <w:b/>
          <w:lang w:val="en-GB"/>
        </w:rPr>
        <w:t xml:space="preserve"> for </w:t>
      </w:r>
      <w:r w:rsidR="00B40F1A">
        <w:rPr>
          <w:b/>
          <w:lang w:val="en-GB"/>
        </w:rPr>
        <w:t xml:space="preserve">UE-to-UE </w:t>
      </w:r>
      <w:r w:rsidR="00237286">
        <w:rPr>
          <w:b/>
          <w:lang w:val="en-GB"/>
        </w:rPr>
        <w:t>CLI measurement. Semi-static configura</w:t>
      </w:r>
      <w:r w:rsidR="002D169B">
        <w:rPr>
          <w:b/>
          <w:lang w:val="en-GB"/>
        </w:rPr>
        <w:t>tion of UL and DL symbols are</w:t>
      </w:r>
      <w:r w:rsidR="00237286">
        <w:rPr>
          <w:b/>
          <w:lang w:val="en-GB"/>
        </w:rPr>
        <w:t xml:space="preserve"> exchanged between </w:t>
      </w:r>
      <w:proofErr w:type="spellStart"/>
      <w:r w:rsidR="00237286">
        <w:rPr>
          <w:b/>
          <w:lang w:val="en-GB"/>
        </w:rPr>
        <w:t>gNBs</w:t>
      </w:r>
      <w:proofErr w:type="spellEnd"/>
      <w:r w:rsidR="00237286">
        <w:rPr>
          <w:b/>
          <w:lang w:val="en-GB"/>
        </w:rPr>
        <w:t xml:space="preserve"> </w:t>
      </w:r>
      <w:r w:rsidR="00E87954">
        <w:rPr>
          <w:b/>
          <w:lang w:val="en-GB"/>
        </w:rPr>
        <w:t xml:space="preserve">for </w:t>
      </w:r>
      <w:r w:rsidR="00237286">
        <w:rPr>
          <w:b/>
          <w:lang w:val="en-GB"/>
        </w:rPr>
        <w:t>RSSI measurement</w:t>
      </w:r>
      <w:r w:rsidR="00746EDC">
        <w:rPr>
          <w:b/>
          <w:lang w:val="en-GB"/>
        </w:rPr>
        <w:t xml:space="preserve"> within the interfering symbols</w:t>
      </w:r>
      <w:r w:rsidR="00237286">
        <w:rPr>
          <w:b/>
          <w:lang w:val="en-GB"/>
        </w:rPr>
        <w:t>.</w:t>
      </w:r>
    </w:p>
    <w:bookmarkEnd w:id="2"/>
    <w:p w14:paraId="2735AEDA" w14:textId="12767641" w:rsidR="00FD17BB" w:rsidRDefault="00FD17BB" w:rsidP="00AD1E73">
      <w:pPr>
        <w:rPr>
          <w:lang w:val="en-GB" w:eastAsia="zh-CN"/>
        </w:rPr>
      </w:pPr>
      <w:r>
        <w:rPr>
          <w:lang w:val="en-GB" w:eastAsia="zh-CN"/>
        </w:rPr>
        <w:t xml:space="preserve">There is </w:t>
      </w:r>
      <w:r w:rsidR="00931F3A">
        <w:rPr>
          <w:lang w:val="en-GB" w:eastAsia="zh-CN"/>
        </w:rPr>
        <w:t>an</w:t>
      </w:r>
      <w:r>
        <w:rPr>
          <w:lang w:val="en-GB" w:eastAsia="zh-CN"/>
        </w:rPr>
        <w:t xml:space="preserve"> FFS from the last meeting that </w:t>
      </w:r>
      <w:r w:rsidRPr="00F7340B">
        <w:rPr>
          <w:lang w:val="en-GB" w:eastAsia="zh-CN"/>
        </w:rPr>
        <w:t>whether the remaining region which is not indicated as DL or UL is interpreted as unused or flexible</w:t>
      </w:r>
      <w:r>
        <w:rPr>
          <w:lang w:val="en-GB" w:eastAsia="zh-CN"/>
        </w:rPr>
        <w:t xml:space="preserve">. </w:t>
      </w:r>
      <w:r w:rsidR="00931F3A">
        <w:rPr>
          <w:lang w:val="en-GB" w:eastAsia="zh-CN"/>
        </w:rPr>
        <w:t xml:space="preserve">From the UL/DL scheduling point of view, the remaining region </w:t>
      </w:r>
      <w:r w:rsidR="00050158">
        <w:rPr>
          <w:lang w:val="en-GB" w:eastAsia="zh-CN"/>
        </w:rPr>
        <w:t>can</w:t>
      </w:r>
      <w:r w:rsidR="00931F3A">
        <w:rPr>
          <w:lang w:val="en-GB" w:eastAsia="zh-CN"/>
        </w:rPr>
        <w:t xml:space="preserve"> be configured </w:t>
      </w:r>
      <w:r w:rsidR="00050158">
        <w:rPr>
          <w:lang w:val="en-GB" w:eastAsia="zh-CN"/>
        </w:rPr>
        <w:t>as either</w:t>
      </w:r>
      <w:r w:rsidR="00931F3A">
        <w:rPr>
          <w:lang w:val="en-GB" w:eastAsia="zh-CN"/>
        </w:rPr>
        <w:t xml:space="preserve"> UL or DL </w:t>
      </w:r>
      <w:r w:rsidR="00050158">
        <w:rPr>
          <w:lang w:val="en-GB" w:eastAsia="zh-CN"/>
        </w:rPr>
        <w:t>in the future</w:t>
      </w:r>
      <w:r w:rsidR="00931F3A">
        <w:rPr>
          <w:lang w:val="en-GB" w:eastAsia="zh-CN"/>
        </w:rPr>
        <w:t xml:space="preserve">. If </w:t>
      </w:r>
      <w:r w:rsidR="00D4405B">
        <w:rPr>
          <w:lang w:val="en-GB" w:eastAsia="zh-CN"/>
        </w:rPr>
        <w:t>scheduled</w:t>
      </w:r>
      <w:r w:rsidR="00C05EEE">
        <w:rPr>
          <w:lang w:val="en-GB" w:eastAsia="zh-CN"/>
        </w:rPr>
        <w:t xml:space="preserve"> with</w:t>
      </w:r>
      <w:r w:rsidR="00931F3A">
        <w:rPr>
          <w:lang w:val="en-GB" w:eastAsia="zh-CN"/>
        </w:rPr>
        <w:t xml:space="preserve"> UL transmission, this region </w:t>
      </w:r>
      <w:r w:rsidR="00C05EEE">
        <w:rPr>
          <w:lang w:val="en-GB" w:eastAsia="zh-CN"/>
        </w:rPr>
        <w:t>may</w:t>
      </w:r>
      <w:r w:rsidR="00931F3A">
        <w:rPr>
          <w:lang w:val="en-GB" w:eastAsia="zh-CN"/>
        </w:rPr>
        <w:t xml:space="preserve"> also generate CLI to UEs</w:t>
      </w:r>
      <w:r w:rsidR="00C05EEE">
        <w:rPr>
          <w:lang w:val="en-GB" w:eastAsia="zh-CN"/>
        </w:rPr>
        <w:t xml:space="preserve"> in another cell</w:t>
      </w:r>
      <w:r w:rsidR="00931F3A">
        <w:rPr>
          <w:lang w:val="en-GB" w:eastAsia="zh-CN"/>
        </w:rPr>
        <w:t xml:space="preserve">. Therefore, this region should not be considered as unused. However, when TDD UL/DL configuration is exchanged between </w:t>
      </w:r>
      <w:proofErr w:type="spellStart"/>
      <w:r w:rsidR="00931F3A">
        <w:rPr>
          <w:lang w:val="en-GB" w:eastAsia="zh-CN"/>
        </w:rPr>
        <w:t>gNBs</w:t>
      </w:r>
      <w:proofErr w:type="spellEnd"/>
      <w:r w:rsidR="00931F3A">
        <w:rPr>
          <w:lang w:val="en-GB" w:eastAsia="zh-CN"/>
        </w:rPr>
        <w:t xml:space="preserve">, the intended UL/DL symbols and remaining symbols should be separately provided because the </w:t>
      </w:r>
      <w:r w:rsidR="00821191">
        <w:rPr>
          <w:lang w:val="en-GB" w:eastAsia="zh-CN"/>
        </w:rPr>
        <w:t>property</w:t>
      </w:r>
      <w:r w:rsidR="00931F3A">
        <w:rPr>
          <w:lang w:val="en-GB" w:eastAsia="zh-CN"/>
        </w:rPr>
        <w:t xml:space="preserve"> of </w:t>
      </w:r>
      <w:r w:rsidR="00821191">
        <w:rPr>
          <w:lang w:val="en-GB" w:eastAsia="zh-CN"/>
        </w:rPr>
        <w:t>CLI</w:t>
      </w:r>
      <w:r w:rsidR="00931F3A">
        <w:rPr>
          <w:lang w:val="en-GB" w:eastAsia="zh-CN"/>
        </w:rPr>
        <w:t xml:space="preserve"> generated by the intended UL symbols and the remaining symbols can be different.</w:t>
      </w:r>
      <w:r w:rsidR="00EF77C3">
        <w:rPr>
          <w:lang w:val="en-GB" w:eastAsia="zh-CN"/>
        </w:rPr>
        <w:t xml:space="preserve"> T</w:t>
      </w:r>
      <w:r w:rsidR="00931F3A">
        <w:rPr>
          <w:lang w:val="en-GB" w:eastAsia="zh-CN"/>
        </w:rPr>
        <w:t xml:space="preserve">he average </w:t>
      </w:r>
      <w:r w:rsidR="001C1237">
        <w:rPr>
          <w:lang w:val="en-GB" w:eastAsia="zh-CN"/>
        </w:rPr>
        <w:t>CLI strength</w:t>
      </w:r>
      <w:r w:rsidR="00931F3A">
        <w:rPr>
          <w:lang w:val="en-GB" w:eastAsia="zh-CN"/>
        </w:rPr>
        <w:t xml:space="preserve"> in the intended UL symbols should be </w:t>
      </w:r>
      <w:r w:rsidR="00EF77C3">
        <w:rPr>
          <w:lang w:val="en-GB" w:eastAsia="zh-CN"/>
        </w:rPr>
        <w:t xml:space="preserve">normally </w:t>
      </w:r>
      <w:r w:rsidR="005E3344">
        <w:rPr>
          <w:lang w:val="en-GB" w:eastAsia="zh-CN"/>
        </w:rPr>
        <w:t>larger</w:t>
      </w:r>
      <w:r w:rsidR="00931F3A">
        <w:rPr>
          <w:lang w:val="en-GB" w:eastAsia="zh-CN"/>
        </w:rPr>
        <w:t xml:space="preserve"> than </w:t>
      </w:r>
      <w:r w:rsidR="00FE4A10">
        <w:rPr>
          <w:lang w:val="en-GB" w:eastAsia="zh-CN"/>
        </w:rPr>
        <w:t>that in the remaining symbols.</w:t>
      </w:r>
    </w:p>
    <w:p w14:paraId="5BB11543" w14:textId="260B5A68" w:rsidR="00FE4A10" w:rsidRDefault="00FE4A10" w:rsidP="00FE4A10">
      <w:pPr>
        <w:rPr>
          <w:b/>
          <w:lang w:val="en-GB"/>
        </w:rPr>
      </w:pPr>
      <w:bookmarkStart w:id="3" w:name="p3"/>
      <w:r w:rsidRPr="00A13E4D">
        <w:rPr>
          <w:b/>
          <w:lang w:val="en-GB"/>
        </w:rPr>
        <w:t xml:space="preserve">Proposal </w:t>
      </w:r>
      <w:r w:rsidRPr="00CD5B73">
        <w:rPr>
          <w:b/>
          <w:lang w:val="en-GB"/>
        </w:rPr>
        <w:fldChar w:fldCharType="begin"/>
      </w:r>
      <w:r w:rsidRPr="00CD5B73">
        <w:rPr>
          <w:b/>
          <w:lang w:val="en-GB"/>
        </w:rPr>
        <w:instrText xml:space="preserve"> seq prop </w:instrText>
      </w:r>
      <w:r w:rsidRPr="00CD5B73">
        <w:rPr>
          <w:b/>
          <w:lang w:val="en-GB"/>
        </w:rPr>
        <w:fldChar w:fldCharType="separate"/>
      </w:r>
      <w:r w:rsidR="009F368E">
        <w:rPr>
          <w:b/>
          <w:noProof/>
          <w:lang w:val="en-GB"/>
        </w:rPr>
        <w:t>3</w:t>
      </w:r>
      <w:r w:rsidRPr="00CD5B73">
        <w:rPr>
          <w:b/>
          <w:lang w:val="en-GB"/>
        </w:rPr>
        <w:fldChar w:fldCharType="end"/>
      </w:r>
      <w:r w:rsidRPr="00A13E4D">
        <w:rPr>
          <w:b/>
          <w:lang w:val="en-GB"/>
        </w:rPr>
        <w:t xml:space="preserve">: </w:t>
      </w:r>
      <w:r w:rsidR="00F731E8">
        <w:rPr>
          <w:b/>
          <w:lang w:val="en-GB"/>
        </w:rPr>
        <w:t>T</w:t>
      </w:r>
      <w:r w:rsidR="00CD5B73" w:rsidRPr="00CD5B73">
        <w:rPr>
          <w:b/>
          <w:lang w:val="en-GB"/>
        </w:rPr>
        <w:t>he remaining region which is not indicated as DL or UL is interpreted as flexible</w:t>
      </w:r>
      <w:r>
        <w:rPr>
          <w:b/>
          <w:lang w:val="en-GB"/>
        </w:rPr>
        <w:t>.</w:t>
      </w:r>
    </w:p>
    <w:tbl>
      <w:tblPr>
        <w:tblStyle w:val="TableGrid"/>
        <w:tblW w:w="0" w:type="auto"/>
        <w:tblLook w:val="04A0" w:firstRow="1" w:lastRow="0" w:firstColumn="1" w:lastColumn="0" w:noHBand="0" w:noVBand="1"/>
      </w:tblPr>
      <w:tblGrid>
        <w:gridCol w:w="9629"/>
      </w:tblGrid>
      <w:tr w:rsidR="00DD3B71" w14:paraId="01228B60" w14:textId="77777777" w:rsidTr="00DD3B71">
        <w:tc>
          <w:tcPr>
            <w:tcW w:w="9629" w:type="dxa"/>
          </w:tcPr>
          <w:bookmarkEnd w:id="3"/>
          <w:p w14:paraId="449C9117" w14:textId="77777777" w:rsidR="00DD3B71" w:rsidRPr="00DD3B71" w:rsidRDefault="00DD3B71" w:rsidP="00DD3B71">
            <w:pPr>
              <w:rPr>
                <w:lang w:eastAsia="zh-CN"/>
              </w:rPr>
            </w:pPr>
            <w:r w:rsidRPr="00DD3B71">
              <w:rPr>
                <w:b/>
                <w:bCs/>
                <w:highlight w:val="green"/>
                <w:lang w:val="en-GB" w:eastAsia="zh-CN"/>
              </w:rPr>
              <w:t>Agreement</w:t>
            </w:r>
          </w:p>
          <w:p w14:paraId="4576F4C6" w14:textId="77777777" w:rsidR="00DD3B71" w:rsidRPr="00DD3B71" w:rsidRDefault="00DD3B71" w:rsidP="00DD3B71">
            <w:pPr>
              <w:rPr>
                <w:lang w:eastAsia="zh-CN"/>
              </w:rPr>
            </w:pPr>
            <w:r w:rsidRPr="00DD3B71">
              <w:rPr>
                <w:lang w:eastAsia="zh-CN"/>
              </w:rPr>
              <w:t xml:space="preserve">For CLI-RSSI, </w:t>
            </w:r>
            <w:r w:rsidRPr="00DD3B71">
              <w:rPr>
                <w:lang w:val="en-GB" w:eastAsia="zh-CN"/>
              </w:rPr>
              <w:t>L3 measurement reporting is applied</w:t>
            </w:r>
          </w:p>
          <w:p w14:paraId="7F992C76" w14:textId="77777777" w:rsidR="005F36B8" w:rsidRPr="00DD3B71" w:rsidRDefault="00AA4B1F" w:rsidP="00DD3B71">
            <w:pPr>
              <w:numPr>
                <w:ilvl w:val="0"/>
                <w:numId w:val="38"/>
              </w:numPr>
              <w:rPr>
                <w:lang w:eastAsia="zh-CN"/>
              </w:rPr>
            </w:pPr>
            <w:r w:rsidRPr="00DD3B71">
              <w:rPr>
                <w:lang w:val="en-GB" w:eastAsia="zh-CN"/>
              </w:rPr>
              <w:t>FFS: Whether SRS-RSRP measurement report and CLI-RSSI measurement report can be configured together for a UE</w:t>
            </w:r>
          </w:p>
          <w:p w14:paraId="442601DE" w14:textId="1F3DE0C9" w:rsidR="00DD3B71" w:rsidRPr="00DD3B71" w:rsidRDefault="00AA4B1F" w:rsidP="00DD3B71">
            <w:pPr>
              <w:numPr>
                <w:ilvl w:val="1"/>
                <w:numId w:val="38"/>
              </w:numPr>
              <w:rPr>
                <w:lang w:eastAsia="zh-CN"/>
              </w:rPr>
            </w:pPr>
            <w:r w:rsidRPr="00DD3B71">
              <w:rPr>
                <w:lang w:val="en-GB" w:eastAsia="zh-CN"/>
              </w:rPr>
              <w:t>Whether UE should be required to perform SRS-RSRP measurement and CLI-RSSI measurement simultaneously</w:t>
            </w:r>
          </w:p>
        </w:tc>
      </w:tr>
    </w:tbl>
    <w:p w14:paraId="30628047" w14:textId="13618D40" w:rsidR="00DD3B71" w:rsidRDefault="000C5306" w:rsidP="000C5306">
      <w:pPr>
        <w:spacing w:before="240"/>
        <w:rPr>
          <w:lang w:eastAsia="zh-CN"/>
        </w:rPr>
      </w:pPr>
      <w:r>
        <w:rPr>
          <w:lang w:val="en-GB" w:eastAsia="zh-CN"/>
        </w:rPr>
        <w:t xml:space="preserve">Another remaining </w:t>
      </w:r>
      <w:r w:rsidR="00681993">
        <w:rPr>
          <w:lang w:val="en-GB" w:eastAsia="zh-CN"/>
        </w:rPr>
        <w:t xml:space="preserve">issue </w:t>
      </w:r>
      <w:r>
        <w:rPr>
          <w:lang w:val="en-GB" w:eastAsia="zh-CN"/>
        </w:rPr>
        <w:t xml:space="preserve">is </w:t>
      </w:r>
      <w:r w:rsidRPr="00F7340B">
        <w:rPr>
          <w:lang w:val="en-GB" w:eastAsia="zh-CN"/>
        </w:rPr>
        <w:t xml:space="preserve">to further check </w:t>
      </w:r>
      <w:r w:rsidR="00681993">
        <w:rPr>
          <w:lang w:val="en-GB" w:eastAsia="zh-CN"/>
        </w:rPr>
        <w:t>the a</w:t>
      </w:r>
      <w:r w:rsidRPr="00F7340B">
        <w:rPr>
          <w:lang w:val="en-GB" w:eastAsia="zh-CN"/>
        </w:rPr>
        <w:t xml:space="preserve">ctually </w:t>
      </w:r>
      <w:r w:rsidR="00681993">
        <w:rPr>
          <w:lang w:val="en-GB" w:eastAsia="zh-CN"/>
        </w:rPr>
        <w:t>t</w:t>
      </w:r>
      <w:r w:rsidRPr="00F7340B">
        <w:rPr>
          <w:lang w:val="en-GB" w:eastAsia="zh-CN"/>
        </w:rPr>
        <w:t>ransmitted SSB</w:t>
      </w:r>
      <w:r w:rsidR="00681993">
        <w:rPr>
          <w:lang w:val="en-GB" w:eastAsia="zh-CN"/>
        </w:rPr>
        <w:t xml:space="preserve"> and </w:t>
      </w:r>
      <w:r w:rsidRPr="00F7340B">
        <w:rPr>
          <w:lang w:val="en-GB" w:eastAsia="zh-CN"/>
        </w:rPr>
        <w:t>RACH configuratio</w:t>
      </w:r>
      <w:r w:rsidR="00681993">
        <w:rPr>
          <w:lang w:val="en-GB" w:eastAsia="zh-CN"/>
        </w:rPr>
        <w:t>n</w:t>
      </w:r>
      <w:r>
        <w:rPr>
          <w:lang w:val="en-GB" w:eastAsia="zh-CN"/>
        </w:rPr>
        <w:t xml:space="preserve">. </w:t>
      </w:r>
      <w:r w:rsidR="00E422DD">
        <w:rPr>
          <w:lang w:eastAsia="zh-CN"/>
        </w:rPr>
        <w:t>In a real network, SSB should be transmitted in a “common” DL symbol across cells to facilitate the acquisition of SSB for handover.</w:t>
      </w:r>
      <w:r w:rsidR="006C2491">
        <w:rPr>
          <w:lang w:eastAsia="zh-CN"/>
        </w:rPr>
        <w:t xml:space="preserve"> F</w:t>
      </w:r>
      <w:proofErr w:type="spellStart"/>
      <w:r w:rsidR="009D13C0">
        <w:rPr>
          <w:lang w:val="en-GB" w:eastAsia="zh-CN"/>
        </w:rPr>
        <w:t>iltering</w:t>
      </w:r>
      <w:proofErr w:type="spellEnd"/>
      <w:r w:rsidR="009D13C0">
        <w:rPr>
          <w:lang w:val="en-GB" w:eastAsia="zh-CN"/>
        </w:rPr>
        <w:t xml:space="preserve"> of </w:t>
      </w:r>
      <w:r>
        <w:rPr>
          <w:lang w:val="en-GB" w:eastAsia="zh-CN"/>
        </w:rPr>
        <w:t xml:space="preserve">the L3 measurement </w:t>
      </w:r>
      <w:r w:rsidR="009D13C0">
        <w:rPr>
          <w:lang w:val="en-GB" w:eastAsia="zh-CN"/>
        </w:rPr>
        <w:t>can</w:t>
      </w:r>
      <w:r>
        <w:rPr>
          <w:lang w:val="en-GB" w:eastAsia="zh-CN"/>
        </w:rPr>
        <w:t xml:space="preserve"> average out the intermittent effect of RACH transmission. In </w:t>
      </w:r>
      <w:r w:rsidR="003D22A8">
        <w:rPr>
          <w:lang w:val="en-GB" w:eastAsia="zh-CN"/>
        </w:rPr>
        <w:t>particular</w:t>
      </w:r>
      <w:bookmarkStart w:id="4" w:name="_GoBack"/>
      <w:bookmarkEnd w:id="4"/>
      <w:r>
        <w:rPr>
          <w:lang w:val="en-GB" w:eastAsia="zh-CN"/>
        </w:rPr>
        <w:t xml:space="preserve">, L3 measurement has the flexibility to </w:t>
      </w:r>
      <w:r w:rsidR="009D13C0">
        <w:rPr>
          <w:lang w:val="en-GB" w:eastAsia="zh-CN"/>
        </w:rPr>
        <w:t>use</w:t>
      </w:r>
      <w:r>
        <w:rPr>
          <w:lang w:val="en-GB" w:eastAsia="zh-CN"/>
        </w:rPr>
        <w:t xml:space="preserve"> a </w:t>
      </w:r>
      <w:r w:rsidRPr="00CE3CC5">
        <w:rPr>
          <w:lang w:eastAsia="zh-CN"/>
        </w:rPr>
        <w:t xml:space="preserve">consolidation threshold </w:t>
      </w:r>
      <w:r w:rsidR="009D13C0">
        <w:rPr>
          <w:lang w:eastAsia="zh-CN"/>
        </w:rPr>
        <w:t>to discard</w:t>
      </w:r>
      <w:r>
        <w:rPr>
          <w:lang w:eastAsia="zh-CN"/>
        </w:rPr>
        <w:t xml:space="preserve"> PHY</w:t>
      </w:r>
      <w:r w:rsidRPr="00CE3CC5">
        <w:rPr>
          <w:lang w:eastAsia="zh-CN"/>
        </w:rPr>
        <w:t xml:space="preserve"> measurement result </w:t>
      </w:r>
      <w:r w:rsidR="009D13C0">
        <w:rPr>
          <w:lang w:eastAsia="zh-CN"/>
        </w:rPr>
        <w:t>that is below</w:t>
      </w:r>
      <w:r w:rsidRPr="00CE3CC5">
        <w:rPr>
          <w:lang w:eastAsia="zh-CN"/>
        </w:rPr>
        <w:t xml:space="preserve"> </w:t>
      </w:r>
      <w:r>
        <w:rPr>
          <w:lang w:eastAsia="zh-CN"/>
        </w:rPr>
        <w:t xml:space="preserve">the </w:t>
      </w:r>
      <w:r w:rsidRPr="00CE3CC5">
        <w:rPr>
          <w:lang w:eastAsia="zh-CN"/>
        </w:rPr>
        <w:t>threshold</w:t>
      </w:r>
      <w:r>
        <w:rPr>
          <w:lang w:eastAsia="zh-CN"/>
        </w:rPr>
        <w:t xml:space="preserve">. This further helps mitigate the glitch in PHY measurement result due to the </w:t>
      </w:r>
      <w:r w:rsidR="003B05CA">
        <w:rPr>
          <w:lang w:eastAsia="zh-CN"/>
        </w:rPr>
        <w:t>on and off</w:t>
      </w:r>
      <w:r>
        <w:rPr>
          <w:lang w:eastAsia="zh-CN"/>
        </w:rPr>
        <w:t xml:space="preserve"> of the CLI in certain symbols where CLI is</w:t>
      </w:r>
      <w:r w:rsidR="003B05CA">
        <w:rPr>
          <w:lang w:eastAsia="zh-CN"/>
        </w:rPr>
        <w:t xml:space="preserve"> measured</w:t>
      </w:r>
      <w:r>
        <w:rPr>
          <w:lang w:eastAsia="zh-CN"/>
        </w:rPr>
        <w:t xml:space="preserve">. </w:t>
      </w:r>
    </w:p>
    <w:p w14:paraId="3E62E9F4" w14:textId="7ED46ED1" w:rsidR="000C5306" w:rsidRDefault="000C5306" w:rsidP="000C3A5F">
      <w:pPr>
        <w:rPr>
          <w:lang w:val="en-GB" w:eastAsia="zh-CN"/>
        </w:rPr>
      </w:pPr>
      <w:bookmarkStart w:id="5" w:name="p4"/>
      <w:r w:rsidRPr="00A13E4D">
        <w:rPr>
          <w:b/>
          <w:lang w:val="en-GB"/>
        </w:rPr>
        <w:t xml:space="preserve">Proposal </w:t>
      </w:r>
      <w:r w:rsidRPr="00CD5B73">
        <w:rPr>
          <w:b/>
          <w:lang w:val="en-GB"/>
        </w:rPr>
        <w:fldChar w:fldCharType="begin"/>
      </w:r>
      <w:r w:rsidRPr="00CD5B73">
        <w:rPr>
          <w:b/>
          <w:lang w:val="en-GB"/>
        </w:rPr>
        <w:instrText xml:space="preserve"> seq prop </w:instrText>
      </w:r>
      <w:r w:rsidRPr="00CD5B73">
        <w:rPr>
          <w:b/>
          <w:lang w:val="en-GB"/>
        </w:rPr>
        <w:fldChar w:fldCharType="separate"/>
      </w:r>
      <w:r w:rsidR="00E6499D">
        <w:rPr>
          <w:b/>
          <w:noProof/>
          <w:lang w:val="en-GB"/>
        </w:rPr>
        <w:t>4</w:t>
      </w:r>
      <w:r w:rsidRPr="00CD5B73">
        <w:rPr>
          <w:b/>
          <w:lang w:val="en-GB"/>
        </w:rPr>
        <w:fldChar w:fldCharType="end"/>
      </w:r>
      <w:r w:rsidRPr="00A13E4D">
        <w:rPr>
          <w:b/>
          <w:lang w:val="en-GB"/>
        </w:rPr>
        <w:t xml:space="preserve">: </w:t>
      </w:r>
      <w:r w:rsidR="0033015E">
        <w:rPr>
          <w:b/>
          <w:lang w:val="en-GB"/>
        </w:rPr>
        <w:t>T</w:t>
      </w:r>
      <w:r>
        <w:rPr>
          <w:b/>
          <w:lang w:val="en-GB"/>
        </w:rPr>
        <w:t xml:space="preserve">here is no need to </w:t>
      </w:r>
      <w:r w:rsidR="000C3A5F">
        <w:rPr>
          <w:b/>
          <w:lang w:val="en-GB"/>
        </w:rPr>
        <w:t>exchange information related to SSB or RACH for CLI measurement</w:t>
      </w:r>
      <w:r w:rsidR="000C3A5F" w:rsidRPr="000C3A5F">
        <w:rPr>
          <w:b/>
          <w:lang w:val="en-GB"/>
        </w:rPr>
        <w:t xml:space="preserve"> </w:t>
      </w:r>
      <w:r w:rsidR="000C3A5F">
        <w:rPr>
          <w:b/>
          <w:lang w:val="en-GB"/>
        </w:rPr>
        <w:t xml:space="preserve">among </w:t>
      </w:r>
      <w:proofErr w:type="spellStart"/>
      <w:r w:rsidR="000C3A5F">
        <w:rPr>
          <w:b/>
          <w:lang w:val="en-GB"/>
        </w:rPr>
        <w:t>gNBs</w:t>
      </w:r>
      <w:proofErr w:type="spellEnd"/>
      <w:r w:rsidR="000C3A5F">
        <w:rPr>
          <w:b/>
          <w:lang w:val="en-GB"/>
        </w:rPr>
        <w:t>.</w:t>
      </w:r>
    </w:p>
    <w:bookmarkEnd w:id="5"/>
    <w:p w14:paraId="66D14C7D" w14:textId="70CC33CE" w:rsidR="006A2A8A" w:rsidRDefault="006A2A8A" w:rsidP="006A2A8A">
      <w:pPr>
        <w:pStyle w:val="Heading1"/>
      </w:pPr>
      <w:r w:rsidRPr="00E05A22">
        <w:lastRenderedPageBreak/>
        <w:t xml:space="preserve">Conclusions </w:t>
      </w:r>
    </w:p>
    <w:p w14:paraId="54C7DE0A" w14:textId="6FE7BABC" w:rsidR="00F70B63" w:rsidRDefault="00F70B63" w:rsidP="00F70B63">
      <w:r w:rsidRPr="00F70B63">
        <w:t xml:space="preserve">In this contribution, we have discussed </w:t>
      </w:r>
      <w:r w:rsidR="00DB3A4C">
        <w:t xml:space="preserve">network coordination and </w:t>
      </w:r>
      <w:proofErr w:type="spellStart"/>
      <w:r w:rsidR="00DB3A4C">
        <w:t>gNB</w:t>
      </w:r>
      <w:proofErr w:type="spellEnd"/>
      <w:r w:rsidR="00DB3A4C">
        <w:t xml:space="preserve"> information exchange that enables measurement for UE-to-UE CLI. </w:t>
      </w:r>
      <w:r w:rsidR="00D9038D">
        <w:t>We have made the following</w:t>
      </w:r>
      <w:r w:rsidR="003805D3">
        <w:t xml:space="preserve"> </w:t>
      </w:r>
      <w:r w:rsidRPr="00F70B63">
        <w:t>proposals:</w:t>
      </w:r>
    </w:p>
    <w:p w14:paraId="753FA1AF" w14:textId="77777777" w:rsidR="009A6ACA" w:rsidRPr="00A13E4D" w:rsidRDefault="00DB3A4C" w:rsidP="00A13E4D">
      <w:pPr>
        <w:rPr>
          <w:lang w:val="en-GB"/>
        </w:rPr>
      </w:pPr>
      <w:r>
        <w:fldChar w:fldCharType="begin"/>
      </w:r>
      <w:r>
        <w:instrText xml:space="preserve"> REF p1 \h </w:instrText>
      </w:r>
      <w:r>
        <w:fldChar w:fldCharType="separate"/>
      </w:r>
      <w:r w:rsidR="009A6ACA" w:rsidRPr="00A13E4D">
        <w:rPr>
          <w:b/>
          <w:lang w:val="en-GB"/>
        </w:rPr>
        <w:t xml:space="preserve">Proposal </w:t>
      </w:r>
      <w:r w:rsidR="009A6ACA" w:rsidRPr="00A13E4D">
        <w:rPr>
          <w:b/>
          <w:noProof/>
          <w:lang w:eastAsia="zh-CN"/>
        </w:rPr>
        <w:t>1</w:t>
      </w:r>
      <w:r w:rsidR="009A6ACA" w:rsidRPr="00A13E4D">
        <w:rPr>
          <w:b/>
          <w:lang w:val="en-GB"/>
        </w:rPr>
        <w:t xml:space="preserve">: </w:t>
      </w:r>
      <w:proofErr w:type="spellStart"/>
      <w:r w:rsidR="009A6ACA" w:rsidRPr="00A13E4D">
        <w:rPr>
          <w:b/>
          <w:lang w:val="en-GB"/>
        </w:rPr>
        <w:t>gNBs</w:t>
      </w:r>
      <w:proofErr w:type="spellEnd"/>
      <w:r w:rsidR="009A6ACA" w:rsidRPr="00A13E4D">
        <w:rPr>
          <w:b/>
          <w:lang w:val="en-GB"/>
        </w:rPr>
        <w:t xml:space="preserve"> exchange configurations for SRS transmissions for </w:t>
      </w:r>
      <w:r w:rsidR="009A6ACA">
        <w:rPr>
          <w:b/>
          <w:lang w:val="en-GB"/>
        </w:rPr>
        <w:t xml:space="preserve">UE-to-UE </w:t>
      </w:r>
      <w:r w:rsidR="009A6ACA" w:rsidRPr="00A13E4D">
        <w:rPr>
          <w:b/>
          <w:lang w:val="en-GB"/>
        </w:rPr>
        <w:t xml:space="preserve">CLI RSRP measurement. Only </w:t>
      </w:r>
      <w:r w:rsidR="009A6ACA" w:rsidRPr="00A13E4D">
        <w:rPr>
          <w:b/>
        </w:rPr>
        <w:t>semi-persistent and periodic</w:t>
      </w:r>
      <w:r w:rsidR="009A6ACA">
        <w:rPr>
          <w:b/>
        </w:rPr>
        <w:t xml:space="preserve"> SRS transmission are supported for CLI</w:t>
      </w:r>
      <w:r w:rsidR="009A6ACA" w:rsidRPr="00A13E4D">
        <w:rPr>
          <w:b/>
          <w:lang w:val="en-GB"/>
        </w:rPr>
        <w:t>.</w:t>
      </w:r>
      <w:r w:rsidR="009A6ACA" w:rsidRPr="00A13E4D">
        <w:rPr>
          <w:lang w:val="en-GB"/>
        </w:rPr>
        <w:t xml:space="preserve"> </w:t>
      </w:r>
    </w:p>
    <w:p w14:paraId="60B94446" w14:textId="77777777" w:rsidR="009A6ACA" w:rsidRDefault="00DB3A4C" w:rsidP="00AD1E73">
      <w:pPr>
        <w:rPr>
          <w:b/>
          <w:lang w:val="en-GB"/>
        </w:rPr>
      </w:pPr>
      <w:r>
        <w:fldChar w:fldCharType="end"/>
      </w:r>
      <w:r w:rsidR="009F368E">
        <w:fldChar w:fldCharType="begin"/>
      </w:r>
      <w:r w:rsidR="009F368E">
        <w:instrText xml:space="preserve"> REF p2 \h </w:instrText>
      </w:r>
      <w:r w:rsidR="009F368E">
        <w:fldChar w:fldCharType="separate"/>
      </w:r>
      <w:r w:rsidR="009A6ACA" w:rsidRPr="00A13E4D">
        <w:rPr>
          <w:b/>
          <w:lang w:val="en-GB"/>
        </w:rPr>
        <w:t xml:space="preserve">Proposal </w:t>
      </w:r>
      <w:r w:rsidR="009A6ACA">
        <w:rPr>
          <w:b/>
          <w:noProof/>
          <w:lang w:eastAsia="zh-CN"/>
        </w:rPr>
        <w:t>2</w:t>
      </w:r>
      <w:r w:rsidR="009A6ACA" w:rsidRPr="00A13E4D">
        <w:rPr>
          <w:b/>
          <w:lang w:val="en-GB"/>
        </w:rPr>
        <w:t xml:space="preserve">: </w:t>
      </w:r>
      <w:r w:rsidR="009A6ACA">
        <w:rPr>
          <w:b/>
          <w:lang w:val="en-GB"/>
        </w:rPr>
        <w:t xml:space="preserve">Dynamic configuration of UL and DL symbols are not exchanged between </w:t>
      </w:r>
      <w:proofErr w:type="spellStart"/>
      <w:r w:rsidR="009A6ACA">
        <w:rPr>
          <w:b/>
          <w:lang w:val="en-GB"/>
        </w:rPr>
        <w:t>gNBs</w:t>
      </w:r>
      <w:proofErr w:type="spellEnd"/>
      <w:r w:rsidR="009A6ACA">
        <w:rPr>
          <w:b/>
          <w:lang w:val="en-GB"/>
        </w:rPr>
        <w:t xml:space="preserve"> for UE-to-UE CLI measurement. Semi-static configuration of UL and DL symbols are exchanged between </w:t>
      </w:r>
      <w:proofErr w:type="spellStart"/>
      <w:r w:rsidR="009A6ACA">
        <w:rPr>
          <w:b/>
          <w:lang w:val="en-GB"/>
        </w:rPr>
        <w:t>gNBs</w:t>
      </w:r>
      <w:proofErr w:type="spellEnd"/>
      <w:r w:rsidR="009A6ACA">
        <w:rPr>
          <w:b/>
          <w:lang w:val="en-GB"/>
        </w:rPr>
        <w:t xml:space="preserve"> for RSSI measurement within the interfering symbols.</w:t>
      </w:r>
    </w:p>
    <w:p w14:paraId="622EBD33" w14:textId="77777777" w:rsidR="009A6ACA" w:rsidRDefault="009F368E" w:rsidP="00FE4A10">
      <w:pPr>
        <w:rPr>
          <w:b/>
          <w:lang w:val="en-GB"/>
        </w:rPr>
      </w:pPr>
      <w:r>
        <w:fldChar w:fldCharType="end"/>
      </w:r>
      <w:r w:rsidR="00DB3A4C">
        <w:fldChar w:fldCharType="begin"/>
      </w:r>
      <w:r w:rsidR="00DB3A4C">
        <w:instrText xml:space="preserve"> REF p3 \h </w:instrText>
      </w:r>
      <w:r w:rsidR="00DB3A4C">
        <w:fldChar w:fldCharType="separate"/>
      </w:r>
      <w:r w:rsidR="009A6ACA" w:rsidRPr="00A13E4D">
        <w:rPr>
          <w:b/>
          <w:lang w:val="en-GB"/>
        </w:rPr>
        <w:t xml:space="preserve">Proposal </w:t>
      </w:r>
      <w:r w:rsidR="009A6ACA">
        <w:rPr>
          <w:b/>
          <w:noProof/>
          <w:lang w:val="en-GB"/>
        </w:rPr>
        <w:t>3</w:t>
      </w:r>
      <w:r w:rsidR="009A6ACA" w:rsidRPr="00A13E4D">
        <w:rPr>
          <w:b/>
          <w:lang w:val="en-GB"/>
        </w:rPr>
        <w:t xml:space="preserve">: </w:t>
      </w:r>
      <w:r w:rsidR="009A6ACA">
        <w:rPr>
          <w:b/>
          <w:lang w:val="en-GB"/>
        </w:rPr>
        <w:t>T</w:t>
      </w:r>
      <w:r w:rsidR="009A6ACA" w:rsidRPr="00CD5B73">
        <w:rPr>
          <w:b/>
          <w:lang w:val="en-GB"/>
        </w:rPr>
        <w:t>he remaining region which is not indicated as DL or UL is interpreted as flexible</w:t>
      </w:r>
      <w:r w:rsidR="009A6ACA">
        <w:rPr>
          <w:b/>
          <w:lang w:val="en-GB"/>
        </w:rPr>
        <w:t>.</w:t>
      </w:r>
    </w:p>
    <w:p w14:paraId="56372C74" w14:textId="77777777" w:rsidR="009A6ACA" w:rsidRDefault="00DB3A4C" w:rsidP="000C3A5F">
      <w:pPr>
        <w:rPr>
          <w:lang w:val="en-GB" w:eastAsia="zh-CN"/>
        </w:rPr>
      </w:pPr>
      <w:r>
        <w:fldChar w:fldCharType="end"/>
      </w:r>
      <w:r w:rsidR="00FF73FC">
        <w:rPr>
          <w:lang w:val="en-GB"/>
        </w:rPr>
        <w:fldChar w:fldCharType="begin"/>
      </w:r>
      <w:r w:rsidR="00FF73FC">
        <w:rPr>
          <w:lang w:val="en-GB"/>
        </w:rPr>
        <w:instrText xml:space="preserve"> REF p4 \h </w:instrText>
      </w:r>
      <w:r w:rsidR="00FF73FC">
        <w:rPr>
          <w:lang w:val="en-GB"/>
        </w:rPr>
      </w:r>
      <w:r w:rsidR="00FF73FC">
        <w:rPr>
          <w:lang w:val="en-GB"/>
        </w:rPr>
        <w:fldChar w:fldCharType="separate"/>
      </w:r>
      <w:r w:rsidR="009A6ACA" w:rsidRPr="00A13E4D">
        <w:rPr>
          <w:b/>
          <w:lang w:val="en-GB"/>
        </w:rPr>
        <w:t xml:space="preserve">Proposal </w:t>
      </w:r>
      <w:r w:rsidR="009A6ACA">
        <w:rPr>
          <w:b/>
          <w:noProof/>
          <w:lang w:val="en-GB"/>
        </w:rPr>
        <w:t>4</w:t>
      </w:r>
      <w:r w:rsidR="009A6ACA" w:rsidRPr="00A13E4D">
        <w:rPr>
          <w:b/>
          <w:lang w:val="en-GB"/>
        </w:rPr>
        <w:t xml:space="preserve">: </w:t>
      </w:r>
      <w:r w:rsidR="009A6ACA">
        <w:rPr>
          <w:b/>
          <w:lang w:val="en-GB"/>
        </w:rPr>
        <w:t>There is no need to exchange information related to SSB or RACH for CLI measurement</w:t>
      </w:r>
      <w:r w:rsidR="009A6ACA" w:rsidRPr="000C3A5F">
        <w:rPr>
          <w:b/>
          <w:lang w:val="en-GB"/>
        </w:rPr>
        <w:t xml:space="preserve"> </w:t>
      </w:r>
      <w:r w:rsidR="009A6ACA">
        <w:rPr>
          <w:b/>
          <w:lang w:val="en-GB"/>
        </w:rPr>
        <w:t xml:space="preserve">among </w:t>
      </w:r>
      <w:proofErr w:type="spellStart"/>
      <w:r w:rsidR="009A6ACA">
        <w:rPr>
          <w:b/>
          <w:lang w:val="en-GB"/>
        </w:rPr>
        <w:t>gNBs</w:t>
      </w:r>
      <w:proofErr w:type="spellEnd"/>
      <w:r w:rsidR="009A6ACA">
        <w:rPr>
          <w:b/>
          <w:lang w:val="en-GB"/>
        </w:rPr>
        <w:t>.</w:t>
      </w:r>
    </w:p>
    <w:p w14:paraId="38E88A4F" w14:textId="22026B92" w:rsidR="00CB0DF2" w:rsidRPr="00D074C5" w:rsidRDefault="00FF73FC" w:rsidP="00AA4638">
      <w:pPr>
        <w:rPr>
          <w:lang w:val="en-GB"/>
        </w:rPr>
      </w:pPr>
      <w:r>
        <w:rPr>
          <w:lang w:val="en-GB"/>
        </w:rPr>
        <w:fldChar w:fldCharType="end"/>
      </w:r>
    </w:p>
    <w:p w14:paraId="27F3C41F" w14:textId="61DC6A79" w:rsidR="00DB3A4C" w:rsidRPr="00CB0DF2" w:rsidRDefault="00DB3A4C" w:rsidP="00F70B63">
      <w:pPr>
        <w:rPr>
          <w:lang w:val="en-GB"/>
        </w:rPr>
      </w:pPr>
    </w:p>
    <w:sectPr w:rsidR="00DB3A4C" w:rsidRPr="00CB0DF2"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02DC3" w14:textId="77777777" w:rsidR="00AA4B1F" w:rsidRDefault="00AA4B1F">
      <w:r>
        <w:separator/>
      </w:r>
    </w:p>
  </w:endnote>
  <w:endnote w:type="continuationSeparator" w:id="0">
    <w:p w14:paraId="21FE4238" w14:textId="77777777" w:rsidR="00AA4B1F" w:rsidRDefault="00AA4B1F">
      <w:r>
        <w:continuationSeparator/>
      </w:r>
    </w:p>
  </w:endnote>
  <w:endnote w:type="continuationNotice" w:id="1">
    <w:p w14:paraId="3D024444" w14:textId="77777777" w:rsidR="00AA4B1F" w:rsidRDefault="00AA4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F3BEA" w:rsidRDefault="007F3B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F3BEA" w:rsidRDefault="007F3B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7F3BEA" w:rsidRDefault="007F3B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773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73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BFBA1" w14:textId="77777777" w:rsidR="00AA4B1F" w:rsidRDefault="00AA4B1F">
      <w:r>
        <w:separator/>
      </w:r>
    </w:p>
  </w:footnote>
  <w:footnote w:type="continuationSeparator" w:id="0">
    <w:p w14:paraId="2E035577" w14:textId="77777777" w:rsidR="00AA4B1F" w:rsidRDefault="00AA4B1F">
      <w:r>
        <w:continuationSeparator/>
      </w:r>
    </w:p>
  </w:footnote>
  <w:footnote w:type="continuationNotice" w:id="1">
    <w:p w14:paraId="03C49D45" w14:textId="77777777" w:rsidR="00AA4B1F" w:rsidRDefault="00AA4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F3BEA" w:rsidRDefault="007F3B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82A6F31"/>
    <w:multiLevelType w:val="multilevel"/>
    <w:tmpl w:val="8916BA1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CC20EAE"/>
    <w:multiLevelType w:val="hybridMultilevel"/>
    <w:tmpl w:val="A0A6A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59769B1"/>
    <w:multiLevelType w:val="hybridMultilevel"/>
    <w:tmpl w:val="FC8C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C5DA8"/>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365753"/>
    <w:multiLevelType w:val="hybridMultilevel"/>
    <w:tmpl w:val="CB588AEE"/>
    <w:lvl w:ilvl="0" w:tplc="6A166E1E">
      <w:start w:val="1"/>
      <w:numFmt w:val="bullet"/>
      <w:lvlText w:val="•"/>
      <w:lvlJc w:val="left"/>
      <w:pPr>
        <w:tabs>
          <w:tab w:val="num" w:pos="720"/>
        </w:tabs>
        <w:ind w:left="720" w:hanging="360"/>
      </w:pPr>
      <w:rPr>
        <w:rFonts w:ascii="Arial" w:hAnsi="Arial" w:hint="default"/>
      </w:rPr>
    </w:lvl>
    <w:lvl w:ilvl="1" w:tplc="E96EAB86" w:tentative="1">
      <w:start w:val="1"/>
      <w:numFmt w:val="bullet"/>
      <w:lvlText w:val="•"/>
      <w:lvlJc w:val="left"/>
      <w:pPr>
        <w:tabs>
          <w:tab w:val="num" w:pos="1440"/>
        </w:tabs>
        <w:ind w:left="1440" w:hanging="360"/>
      </w:pPr>
      <w:rPr>
        <w:rFonts w:ascii="Arial" w:hAnsi="Arial" w:hint="default"/>
      </w:rPr>
    </w:lvl>
    <w:lvl w:ilvl="2" w:tplc="A5F29CD8" w:tentative="1">
      <w:start w:val="1"/>
      <w:numFmt w:val="bullet"/>
      <w:lvlText w:val="•"/>
      <w:lvlJc w:val="left"/>
      <w:pPr>
        <w:tabs>
          <w:tab w:val="num" w:pos="2160"/>
        </w:tabs>
        <w:ind w:left="2160" w:hanging="360"/>
      </w:pPr>
      <w:rPr>
        <w:rFonts w:ascii="Arial" w:hAnsi="Arial" w:hint="default"/>
      </w:rPr>
    </w:lvl>
    <w:lvl w:ilvl="3" w:tplc="BB762674" w:tentative="1">
      <w:start w:val="1"/>
      <w:numFmt w:val="bullet"/>
      <w:lvlText w:val="•"/>
      <w:lvlJc w:val="left"/>
      <w:pPr>
        <w:tabs>
          <w:tab w:val="num" w:pos="2880"/>
        </w:tabs>
        <w:ind w:left="2880" w:hanging="360"/>
      </w:pPr>
      <w:rPr>
        <w:rFonts w:ascii="Arial" w:hAnsi="Arial" w:hint="default"/>
      </w:rPr>
    </w:lvl>
    <w:lvl w:ilvl="4" w:tplc="94586E84" w:tentative="1">
      <w:start w:val="1"/>
      <w:numFmt w:val="bullet"/>
      <w:lvlText w:val="•"/>
      <w:lvlJc w:val="left"/>
      <w:pPr>
        <w:tabs>
          <w:tab w:val="num" w:pos="3600"/>
        </w:tabs>
        <w:ind w:left="3600" w:hanging="360"/>
      </w:pPr>
      <w:rPr>
        <w:rFonts w:ascii="Arial" w:hAnsi="Arial" w:hint="default"/>
      </w:rPr>
    </w:lvl>
    <w:lvl w:ilvl="5" w:tplc="187A5AC0" w:tentative="1">
      <w:start w:val="1"/>
      <w:numFmt w:val="bullet"/>
      <w:lvlText w:val="•"/>
      <w:lvlJc w:val="left"/>
      <w:pPr>
        <w:tabs>
          <w:tab w:val="num" w:pos="4320"/>
        </w:tabs>
        <w:ind w:left="4320" w:hanging="360"/>
      </w:pPr>
      <w:rPr>
        <w:rFonts w:ascii="Arial" w:hAnsi="Arial" w:hint="default"/>
      </w:rPr>
    </w:lvl>
    <w:lvl w:ilvl="6" w:tplc="D0CA4AAC" w:tentative="1">
      <w:start w:val="1"/>
      <w:numFmt w:val="bullet"/>
      <w:lvlText w:val="•"/>
      <w:lvlJc w:val="left"/>
      <w:pPr>
        <w:tabs>
          <w:tab w:val="num" w:pos="5040"/>
        </w:tabs>
        <w:ind w:left="5040" w:hanging="360"/>
      </w:pPr>
      <w:rPr>
        <w:rFonts w:ascii="Arial" w:hAnsi="Arial" w:hint="default"/>
      </w:rPr>
    </w:lvl>
    <w:lvl w:ilvl="7" w:tplc="080AC0A6" w:tentative="1">
      <w:start w:val="1"/>
      <w:numFmt w:val="bullet"/>
      <w:lvlText w:val="•"/>
      <w:lvlJc w:val="left"/>
      <w:pPr>
        <w:tabs>
          <w:tab w:val="num" w:pos="5760"/>
        </w:tabs>
        <w:ind w:left="5760" w:hanging="360"/>
      </w:pPr>
      <w:rPr>
        <w:rFonts w:ascii="Arial" w:hAnsi="Arial" w:hint="default"/>
      </w:rPr>
    </w:lvl>
    <w:lvl w:ilvl="8" w:tplc="455A11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3788E"/>
    <w:multiLevelType w:val="hybridMultilevel"/>
    <w:tmpl w:val="5F9AF24A"/>
    <w:lvl w:ilvl="0" w:tplc="B20E6E26">
      <w:start w:val="1"/>
      <w:numFmt w:val="bullet"/>
      <w:lvlText w:val="•"/>
      <w:lvlJc w:val="left"/>
      <w:pPr>
        <w:tabs>
          <w:tab w:val="num" w:pos="720"/>
        </w:tabs>
        <w:ind w:left="720" w:hanging="360"/>
      </w:pPr>
      <w:rPr>
        <w:rFonts w:ascii="Arial" w:hAnsi="Arial" w:hint="default"/>
      </w:rPr>
    </w:lvl>
    <w:lvl w:ilvl="1" w:tplc="04801B40">
      <w:start w:val="261"/>
      <w:numFmt w:val="bullet"/>
      <w:lvlText w:val="◦"/>
      <w:lvlJc w:val="left"/>
      <w:pPr>
        <w:tabs>
          <w:tab w:val="num" w:pos="1440"/>
        </w:tabs>
        <w:ind w:left="1440" w:hanging="360"/>
      </w:pPr>
      <w:rPr>
        <w:rFonts w:ascii="Microsoft Sans Serif" w:hAnsi="Microsoft Sans Serif" w:hint="default"/>
      </w:rPr>
    </w:lvl>
    <w:lvl w:ilvl="2" w:tplc="B5064436" w:tentative="1">
      <w:start w:val="1"/>
      <w:numFmt w:val="bullet"/>
      <w:lvlText w:val="•"/>
      <w:lvlJc w:val="left"/>
      <w:pPr>
        <w:tabs>
          <w:tab w:val="num" w:pos="2160"/>
        </w:tabs>
        <w:ind w:left="2160" w:hanging="360"/>
      </w:pPr>
      <w:rPr>
        <w:rFonts w:ascii="Arial" w:hAnsi="Arial" w:hint="default"/>
      </w:rPr>
    </w:lvl>
    <w:lvl w:ilvl="3" w:tplc="53BA8214" w:tentative="1">
      <w:start w:val="1"/>
      <w:numFmt w:val="bullet"/>
      <w:lvlText w:val="•"/>
      <w:lvlJc w:val="left"/>
      <w:pPr>
        <w:tabs>
          <w:tab w:val="num" w:pos="2880"/>
        </w:tabs>
        <w:ind w:left="2880" w:hanging="360"/>
      </w:pPr>
      <w:rPr>
        <w:rFonts w:ascii="Arial" w:hAnsi="Arial" w:hint="default"/>
      </w:rPr>
    </w:lvl>
    <w:lvl w:ilvl="4" w:tplc="97ECAEBE" w:tentative="1">
      <w:start w:val="1"/>
      <w:numFmt w:val="bullet"/>
      <w:lvlText w:val="•"/>
      <w:lvlJc w:val="left"/>
      <w:pPr>
        <w:tabs>
          <w:tab w:val="num" w:pos="3600"/>
        </w:tabs>
        <w:ind w:left="3600" w:hanging="360"/>
      </w:pPr>
      <w:rPr>
        <w:rFonts w:ascii="Arial" w:hAnsi="Arial" w:hint="default"/>
      </w:rPr>
    </w:lvl>
    <w:lvl w:ilvl="5" w:tplc="5AC4902A" w:tentative="1">
      <w:start w:val="1"/>
      <w:numFmt w:val="bullet"/>
      <w:lvlText w:val="•"/>
      <w:lvlJc w:val="left"/>
      <w:pPr>
        <w:tabs>
          <w:tab w:val="num" w:pos="4320"/>
        </w:tabs>
        <w:ind w:left="4320" w:hanging="360"/>
      </w:pPr>
      <w:rPr>
        <w:rFonts w:ascii="Arial" w:hAnsi="Arial" w:hint="default"/>
      </w:rPr>
    </w:lvl>
    <w:lvl w:ilvl="6" w:tplc="06040AAC" w:tentative="1">
      <w:start w:val="1"/>
      <w:numFmt w:val="bullet"/>
      <w:lvlText w:val="•"/>
      <w:lvlJc w:val="left"/>
      <w:pPr>
        <w:tabs>
          <w:tab w:val="num" w:pos="5040"/>
        </w:tabs>
        <w:ind w:left="5040" w:hanging="360"/>
      </w:pPr>
      <w:rPr>
        <w:rFonts w:ascii="Arial" w:hAnsi="Arial" w:hint="default"/>
      </w:rPr>
    </w:lvl>
    <w:lvl w:ilvl="7" w:tplc="CD527E66" w:tentative="1">
      <w:start w:val="1"/>
      <w:numFmt w:val="bullet"/>
      <w:lvlText w:val="•"/>
      <w:lvlJc w:val="left"/>
      <w:pPr>
        <w:tabs>
          <w:tab w:val="num" w:pos="5760"/>
        </w:tabs>
        <w:ind w:left="5760" w:hanging="360"/>
      </w:pPr>
      <w:rPr>
        <w:rFonts w:ascii="Arial" w:hAnsi="Arial" w:hint="default"/>
      </w:rPr>
    </w:lvl>
    <w:lvl w:ilvl="8" w:tplc="9558F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C5235"/>
    <w:multiLevelType w:val="hybridMultilevel"/>
    <w:tmpl w:val="F9AA6FD0"/>
    <w:lvl w:ilvl="0" w:tplc="F7925AF8">
      <w:start w:val="1"/>
      <w:numFmt w:val="bullet"/>
      <w:lvlText w:val="•"/>
      <w:lvlJc w:val="left"/>
      <w:pPr>
        <w:tabs>
          <w:tab w:val="num" w:pos="720"/>
        </w:tabs>
        <w:ind w:left="720" w:hanging="360"/>
      </w:pPr>
      <w:rPr>
        <w:rFonts w:ascii="Arial" w:hAnsi="Arial" w:hint="default"/>
      </w:rPr>
    </w:lvl>
    <w:lvl w:ilvl="1" w:tplc="676AE2AE">
      <w:start w:val="277"/>
      <w:numFmt w:val="bullet"/>
      <w:lvlText w:val="•"/>
      <w:lvlJc w:val="left"/>
      <w:pPr>
        <w:tabs>
          <w:tab w:val="num" w:pos="1440"/>
        </w:tabs>
        <w:ind w:left="1440" w:hanging="360"/>
      </w:pPr>
      <w:rPr>
        <w:rFonts w:ascii="Arial" w:hAnsi="Arial" w:hint="default"/>
      </w:rPr>
    </w:lvl>
    <w:lvl w:ilvl="2" w:tplc="EEB888F6" w:tentative="1">
      <w:start w:val="1"/>
      <w:numFmt w:val="bullet"/>
      <w:lvlText w:val="•"/>
      <w:lvlJc w:val="left"/>
      <w:pPr>
        <w:tabs>
          <w:tab w:val="num" w:pos="2160"/>
        </w:tabs>
        <w:ind w:left="2160" w:hanging="360"/>
      </w:pPr>
      <w:rPr>
        <w:rFonts w:ascii="Arial" w:hAnsi="Arial" w:hint="default"/>
      </w:rPr>
    </w:lvl>
    <w:lvl w:ilvl="3" w:tplc="A4B67838" w:tentative="1">
      <w:start w:val="1"/>
      <w:numFmt w:val="bullet"/>
      <w:lvlText w:val="•"/>
      <w:lvlJc w:val="left"/>
      <w:pPr>
        <w:tabs>
          <w:tab w:val="num" w:pos="2880"/>
        </w:tabs>
        <w:ind w:left="2880" w:hanging="360"/>
      </w:pPr>
      <w:rPr>
        <w:rFonts w:ascii="Arial" w:hAnsi="Arial" w:hint="default"/>
      </w:rPr>
    </w:lvl>
    <w:lvl w:ilvl="4" w:tplc="7EB20E40" w:tentative="1">
      <w:start w:val="1"/>
      <w:numFmt w:val="bullet"/>
      <w:lvlText w:val="•"/>
      <w:lvlJc w:val="left"/>
      <w:pPr>
        <w:tabs>
          <w:tab w:val="num" w:pos="3600"/>
        </w:tabs>
        <w:ind w:left="3600" w:hanging="360"/>
      </w:pPr>
      <w:rPr>
        <w:rFonts w:ascii="Arial" w:hAnsi="Arial" w:hint="default"/>
      </w:rPr>
    </w:lvl>
    <w:lvl w:ilvl="5" w:tplc="129413F0" w:tentative="1">
      <w:start w:val="1"/>
      <w:numFmt w:val="bullet"/>
      <w:lvlText w:val="•"/>
      <w:lvlJc w:val="left"/>
      <w:pPr>
        <w:tabs>
          <w:tab w:val="num" w:pos="4320"/>
        </w:tabs>
        <w:ind w:left="4320" w:hanging="360"/>
      </w:pPr>
      <w:rPr>
        <w:rFonts w:ascii="Arial" w:hAnsi="Arial" w:hint="default"/>
      </w:rPr>
    </w:lvl>
    <w:lvl w:ilvl="6" w:tplc="56A0A57C" w:tentative="1">
      <w:start w:val="1"/>
      <w:numFmt w:val="bullet"/>
      <w:lvlText w:val="•"/>
      <w:lvlJc w:val="left"/>
      <w:pPr>
        <w:tabs>
          <w:tab w:val="num" w:pos="5040"/>
        </w:tabs>
        <w:ind w:left="5040" w:hanging="360"/>
      </w:pPr>
      <w:rPr>
        <w:rFonts w:ascii="Arial" w:hAnsi="Arial" w:hint="default"/>
      </w:rPr>
    </w:lvl>
    <w:lvl w:ilvl="7" w:tplc="2AE4B88A" w:tentative="1">
      <w:start w:val="1"/>
      <w:numFmt w:val="bullet"/>
      <w:lvlText w:val="•"/>
      <w:lvlJc w:val="left"/>
      <w:pPr>
        <w:tabs>
          <w:tab w:val="num" w:pos="5760"/>
        </w:tabs>
        <w:ind w:left="5760" w:hanging="360"/>
      </w:pPr>
      <w:rPr>
        <w:rFonts w:ascii="Arial" w:hAnsi="Arial" w:hint="default"/>
      </w:rPr>
    </w:lvl>
    <w:lvl w:ilvl="8" w:tplc="271A9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A2028"/>
    <w:multiLevelType w:val="hybridMultilevel"/>
    <w:tmpl w:val="AB683722"/>
    <w:lvl w:ilvl="0" w:tplc="9C7A6654">
      <w:start w:val="1"/>
      <w:numFmt w:val="bullet"/>
      <w:lvlText w:val="•"/>
      <w:lvlJc w:val="left"/>
      <w:pPr>
        <w:tabs>
          <w:tab w:val="num" w:pos="720"/>
        </w:tabs>
        <w:ind w:left="720" w:hanging="360"/>
      </w:pPr>
      <w:rPr>
        <w:rFonts w:ascii="Arial" w:hAnsi="Arial" w:hint="default"/>
      </w:rPr>
    </w:lvl>
    <w:lvl w:ilvl="1" w:tplc="000E6928" w:tentative="1">
      <w:start w:val="1"/>
      <w:numFmt w:val="bullet"/>
      <w:lvlText w:val="•"/>
      <w:lvlJc w:val="left"/>
      <w:pPr>
        <w:tabs>
          <w:tab w:val="num" w:pos="1440"/>
        </w:tabs>
        <w:ind w:left="1440" w:hanging="360"/>
      </w:pPr>
      <w:rPr>
        <w:rFonts w:ascii="Arial" w:hAnsi="Arial" w:hint="default"/>
      </w:rPr>
    </w:lvl>
    <w:lvl w:ilvl="2" w:tplc="B476C490" w:tentative="1">
      <w:start w:val="1"/>
      <w:numFmt w:val="bullet"/>
      <w:lvlText w:val="•"/>
      <w:lvlJc w:val="left"/>
      <w:pPr>
        <w:tabs>
          <w:tab w:val="num" w:pos="2160"/>
        </w:tabs>
        <w:ind w:left="2160" w:hanging="360"/>
      </w:pPr>
      <w:rPr>
        <w:rFonts w:ascii="Arial" w:hAnsi="Arial" w:hint="default"/>
      </w:rPr>
    </w:lvl>
    <w:lvl w:ilvl="3" w:tplc="6526FD14" w:tentative="1">
      <w:start w:val="1"/>
      <w:numFmt w:val="bullet"/>
      <w:lvlText w:val="•"/>
      <w:lvlJc w:val="left"/>
      <w:pPr>
        <w:tabs>
          <w:tab w:val="num" w:pos="2880"/>
        </w:tabs>
        <w:ind w:left="2880" w:hanging="360"/>
      </w:pPr>
      <w:rPr>
        <w:rFonts w:ascii="Arial" w:hAnsi="Arial" w:hint="default"/>
      </w:rPr>
    </w:lvl>
    <w:lvl w:ilvl="4" w:tplc="8974CFB0" w:tentative="1">
      <w:start w:val="1"/>
      <w:numFmt w:val="bullet"/>
      <w:lvlText w:val="•"/>
      <w:lvlJc w:val="left"/>
      <w:pPr>
        <w:tabs>
          <w:tab w:val="num" w:pos="3600"/>
        </w:tabs>
        <w:ind w:left="3600" w:hanging="360"/>
      </w:pPr>
      <w:rPr>
        <w:rFonts w:ascii="Arial" w:hAnsi="Arial" w:hint="default"/>
      </w:rPr>
    </w:lvl>
    <w:lvl w:ilvl="5" w:tplc="37FACF2E" w:tentative="1">
      <w:start w:val="1"/>
      <w:numFmt w:val="bullet"/>
      <w:lvlText w:val="•"/>
      <w:lvlJc w:val="left"/>
      <w:pPr>
        <w:tabs>
          <w:tab w:val="num" w:pos="4320"/>
        </w:tabs>
        <w:ind w:left="4320" w:hanging="360"/>
      </w:pPr>
      <w:rPr>
        <w:rFonts w:ascii="Arial" w:hAnsi="Arial" w:hint="default"/>
      </w:rPr>
    </w:lvl>
    <w:lvl w:ilvl="6" w:tplc="D1D80912" w:tentative="1">
      <w:start w:val="1"/>
      <w:numFmt w:val="bullet"/>
      <w:lvlText w:val="•"/>
      <w:lvlJc w:val="left"/>
      <w:pPr>
        <w:tabs>
          <w:tab w:val="num" w:pos="5040"/>
        </w:tabs>
        <w:ind w:left="5040" w:hanging="360"/>
      </w:pPr>
      <w:rPr>
        <w:rFonts w:ascii="Arial" w:hAnsi="Arial" w:hint="default"/>
      </w:rPr>
    </w:lvl>
    <w:lvl w:ilvl="7" w:tplc="36C21FBA" w:tentative="1">
      <w:start w:val="1"/>
      <w:numFmt w:val="bullet"/>
      <w:lvlText w:val="•"/>
      <w:lvlJc w:val="left"/>
      <w:pPr>
        <w:tabs>
          <w:tab w:val="num" w:pos="5760"/>
        </w:tabs>
        <w:ind w:left="5760" w:hanging="360"/>
      </w:pPr>
      <w:rPr>
        <w:rFonts w:ascii="Arial" w:hAnsi="Arial" w:hint="default"/>
      </w:rPr>
    </w:lvl>
    <w:lvl w:ilvl="8" w:tplc="8F927B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9063F"/>
    <w:multiLevelType w:val="hybridMultilevel"/>
    <w:tmpl w:val="86B2D61C"/>
    <w:lvl w:ilvl="0" w:tplc="A3544F94">
      <w:start w:val="1"/>
      <w:numFmt w:val="bullet"/>
      <w:lvlText w:val="•"/>
      <w:lvlJc w:val="left"/>
      <w:pPr>
        <w:tabs>
          <w:tab w:val="num" w:pos="720"/>
        </w:tabs>
        <w:ind w:left="720" w:hanging="360"/>
      </w:pPr>
      <w:rPr>
        <w:rFonts w:ascii="Arial" w:hAnsi="Arial" w:hint="default"/>
      </w:rPr>
    </w:lvl>
    <w:lvl w:ilvl="1" w:tplc="6EE232E4" w:tentative="1">
      <w:start w:val="1"/>
      <w:numFmt w:val="bullet"/>
      <w:lvlText w:val="•"/>
      <w:lvlJc w:val="left"/>
      <w:pPr>
        <w:tabs>
          <w:tab w:val="num" w:pos="1440"/>
        </w:tabs>
        <w:ind w:left="1440" w:hanging="360"/>
      </w:pPr>
      <w:rPr>
        <w:rFonts w:ascii="Arial" w:hAnsi="Arial" w:hint="default"/>
      </w:rPr>
    </w:lvl>
    <w:lvl w:ilvl="2" w:tplc="D85A953E" w:tentative="1">
      <w:start w:val="1"/>
      <w:numFmt w:val="bullet"/>
      <w:lvlText w:val="•"/>
      <w:lvlJc w:val="left"/>
      <w:pPr>
        <w:tabs>
          <w:tab w:val="num" w:pos="2160"/>
        </w:tabs>
        <w:ind w:left="2160" w:hanging="360"/>
      </w:pPr>
      <w:rPr>
        <w:rFonts w:ascii="Arial" w:hAnsi="Arial" w:hint="default"/>
      </w:rPr>
    </w:lvl>
    <w:lvl w:ilvl="3" w:tplc="D99A6572" w:tentative="1">
      <w:start w:val="1"/>
      <w:numFmt w:val="bullet"/>
      <w:lvlText w:val="•"/>
      <w:lvlJc w:val="left"/>
      <w:pPr>
        <w:tabs>
          <w:tab w:val="num" w:pos="2880"/>
        </w:tabs>
        <w:ind w:left="2880" w:hanging="360"/>
      </w:pPr>
      <w:rPr>
        <w:rFonts w:ascii="Arial" w:hAnsi="Arial" w:hint="default"/>
      </w:rPr>
    </w:lvl>
    <w:lvl w:ilvl="4" w:tplc="4AF8A452" w:tentative="1">
      <w:start w:val="1"/>
      <w:numFmt w:val="bullet"/>
      <w:lvlText w:val="•"/>
      <w:lvlJc w:val="left"/>
      <w:pPr>
        <w:tabs>
          <w:tab w:val="num" w:pos="3600"/>
        </w:tabs>
        <w:ind w:left="3600" w:hanging="360"/>
      </w:pPr>
      <w:rPr>
        <w:rFonts w:ascii="Arial" w:hAnsi="Arial" w:hint="default"/>
      </w:rPr>
    </w:lvl>
    <w:lvl w:ilvl="5" w:tplc="83EEAE82" w:tentative="1">
      <w:start w:val="1"/>
      <w:numFmt w:val="bullet"/>
      <w:lvlText w:val="•"/>
      <w:lvlJc w:val="left"/>
      <w:pPr>
        <w:tabs>
          <w:tab w:val="num" w:pos="4320"/>
        </w:tabs>
        <w:ind w:left="4320" w:hanging="360"/>
      </w:pPr>
      <w:rPr>
        <w:rFonts w:ascii="Arial" w:hAnsi="Arial" w:hint="default"/>
      </w:rPr>
    </w:lvl>
    <w:lvl w:ilvl="6" w:tplc="3DDC864A" w:tentative="1">
      <w:start w:val="1"/>
      <w:numFmt w:val="bullet"/>
      <w:lvlText w:val="•"/>
      <w:lvlJc w:val="left"/>
      <w:pPr>
        <w:tabs>
          <w:tab w:val="num" w:pos="5040"/>
        </w:tabs>
        <w:ind w:left="5040" w:hanging="360"/>
      </w:pPr>
      <w:rPr>
        <w:rFonts w:ascii="Arial" w:hAnsi="Arial" w:hint="default"/>
      </w:rPr>
    </w:lvl>
    <w:lvl w:ilvl="7" w:tplc="6856082E" w:tentative="1">
      <w:start w:val="1"/>
      <w:numFmt w:val="bullet"/>
      <w:lvlText w:val="•"/>
      <w:lvlJc w:val="left"/>
      <w:pPr>
        <w:tabs>
          <w:tab w:val="num" w:pos="5760"/>
        </w:tabs>
        <w:ind w:left="5760" w:hanging="360"/>
      </w:pPr>
      <w:rPr>
        <w:rFonts w:ascii="Arial" w:hAnsi="Arial" w:hint="default"/>
      </w:rPr>
    </w:lvl>
    <w:lvl w:ilvl="8" w:tplc="3B06C8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DA76D9"/>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FC21B9"/>
    <w:multiLevelType w:val="hybridMultilevel"/>
    <w:tmpl w:val="E7D2F722"/>
    <w:lvl w:ilvl="0" w:tplc="9F02B1AA">
      <w:start w:val="1"/>
      <w:numFmt w:val="bullet"/>
      <w:lvlText w:val="•"/>
      <w:lvlJc w:val="left"/>
      <w:pPr>
        <w:tabs>
          <w:tab w:val="num" w:pos="720"/>
        </w:tabs>
        <w:ind w:left="720" w:hanging="360"/>
      </w:pPr>
      <w:rPr>
        <w:rFonts w:ascii="Arial" w:hAnsi="Arial" w:hint="default"/>
      </w:rPr>
    </w:lvl>
    <w:lvl w:ilvl="1" w:tplc="466C237A" w:tentative="1">
      <w:start w:val="1"/>
      <w:numFmt w:val="bullet"/>
      <w:lvlText w:val="•"/>
      <w:lvlJc w:val="left"/>
      <w:pPr>
        <w:tabs>
          <w:tab w:val="num" w:pos="1440"/>
        </w:tabs>
        <w:ind w:left="1440" w:hanging="360"/>
      </w:pPr>
      <w:rPr>
        <w:rFonts w:ascii="Arial" w:hAnsi="Arial" w:hint="default"/>
      </w:rPr>
    </w:lvl>
    <w:lvl w:ilvl="2" w:tplc="58F2D606" w:tentative="1">
      <w:start w:val="1"/>
      <w:numFmt w:val="bullet"/>
      <w:lvlText w:val="•"/>
      <w:lvlJc w:val="left"/>
      <w:pPr>
        <w:tabs>
          <w:tab w:val="num" w:pos="2160"/>
        </w:tabs>
        <w:ind w:left="2160" w:hanging="360"/>
      </w:pPr>
      <w:rPr>
        <w:rFonts w:ascii="Arial" w:hAnsi="Arial" w:hint="default"/>
      </w:rPr>
    </w:lvl>
    <w:lvl w:ilvl="3" w:tplc="57E43AEC" w:tentative="1">
      <w:start w:val="1"/>
      <w:numFmt w:val="bullet"/>
      <w:lvlText w:val="•"/>
      <w:lvlJc w:val="left"/>
      <w:pPr>
        <w:tabs>
          <w:tab w:val="num" w:pos="2880"/>
        </w:tabs>
        <w:ind w:left="2880" w:hanging="360"/>
      </w:pPr>
      <w:rPr>
        <w:rFonts w:ascii="Arial" w:hAnsi="Arial" w:hint="default"/>
      </w:rPr>
    </w:lvl>
    <w:lvl w:ilvl="4" w:tplc="E0CCA1E4" w:tentative="1">
      <w:start w:val="1"/>
      <w:numFmt w:val="bullet"/>
      <w:lvlText w:val="•"/>
      <w:lvlJc w:val="left"/>
      <w:pPr>
        <w:tabs>
          <w:tab w:val="num" w:pos="3600"/>
        </w:tabs>
        <w:ind w:left="3600" w:hanging="360"/>
      </w:pPr>
      <w:rPr>
        <w:rFonts w:ascii="Arial" w:hAnsi="Arial" w:hint="default"/>
      </w:rPr>
    </w:lvl>
    <w:lvl w:ilvl="5" w:tplc="4A668B0A" w:tentative="1">
      <w:start w:val="1"/>
      <w:numFmt w:val="bullet"/>
      <w:lvlText w:val="•"/>
      <w:lvlJc w:val="left"/>
      <w:pPr>
        <w:tabs>
          <w:tab w:val="num" w:pos="4320"/>
        </w:tabs>
        <w:ind w:left="4320" w:hanging="360"/>
      </w:pPr>
      <w:rPr>
        <w:rFonts w:ascii="Arial" w:hAnsi="Arial" w:hint="default"/>
      </w:rPr>
    </w:lvl>
    <w:lvl w:ilvl="6" w:tplc="90EAFEEC" w:tentative="1">
      <w:start w:val="1"/>
      <w:numFmt w:val="bullet"/>
      <w:lvlText w:val="•"/>
      <w:lvlJc w:val="left"/>
      <w:pPr>
        <w:tabs>
          <w:tab w:val="num" w:pos="5040"/>
        </w:tabs>
        <w:ind w:left="5040" w:hanging="360"/>
      </w:pPr>
      <w:rPr>
        <w:rFonts w:ascii="Arial" w:hAnsi="Arial" w:hint="default"/>
      </w:rPr>
    </w:lvl>
    <w:lvl w:ilvl="7" w:tplc="3A66E0EC" w:tentative="1">
      <w:start w:val="1"/>
      <w:numFmt w:val="bullet"/>
      <w:lvlText w:val="•"/>
      <w:lvlJc w:val="left"/>
      <w:pPr>
        <w:tabs>
          <w:tab w:val="num" w:pos="5760"/>
        </w:tabs>
        <w:ind w:left="5760" w:hanging="360"/>
      </w:pPr>
      <w:rPr>
        <w:rFonts w:ascii="Arial" w:hAnsi="Arial" w:hint="default"/>
      </w:rPr>
    </w:lvl>
    <w:lvl w:ilvl="8" w:tplc="550078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B52DBE"/>
    <w:multiLevelType w:val="hybridMultilevel"/>
    <w:tmpl w:val="1ACA2D5A"/>
    <w:lvl w:ilvl="0" w:tplc="FE7C79B8">
      <w:start w:val="552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F56E11"/>
    <w:multiLevelType w:val="hybridMultilevel"/>
    <w:tmpl w:val="93D4AC52"/>
    <w:lvl w:ilvl="0" w:tplc="9AF42C4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3E788A"/>
    <w:multiLevelType w:val="hybridMultilevel"/>
    <w:tmpl w:val="4A004724"/>
    <w:lvl w:ilvl="0" w:tplc="C05C01FE">
      <w:start w:val="1"/>
      <w:numFmt w:val="bullet"/>
      <w:lvlText w:val="•"/>
      <w:lvlJc w:val="left"/>
      <w:pPr>
        <w:tabs>
          <w:tab w:val="num" w:pos="720"/>
        </w:tabs>
        <w:ind w:left="720" w:hanging="360"/>
      </w:pPr>
      <w:rPr>
        <w:rFonts w:ascii="Arial" w:hAnsi="Arial" w:hint="default"/>
      </w:rPr>
    </w:lvl>
    <w:lvl w:ilvl="1" w:tplc="A9687A72" w:tentative="1">
      <w:start w:val="1"/>
      <w:numFmt w:val="bullet"/>
      <w:lvlText w:val="•"/>
      <w:lvlJc w:val="left"/>
      <w:pPr>
        <w:tabs>
          <w:tab w:val="num" w:pos="1440"/>
        </w:tabs>
        <w:ind w:left="1440" w:hanging="360"/>
      </w:pPr>
      <w:rPr>
        <w:rFonts w:ascii="Arial" w:hAnsi="Arial" w:hint="default"/>
      </w:rPr>
    </w:lvl>
    <w:lvl w:ilvl="2" w:tplc="0634485C" w:tentative="1">
      <w:start w:val="1"/>
      <w:numFmt w:val="bullet"/>
      <w:lvlText w:val="•"/>
      <w:lvlJc w:val="left"/>
      <w:pPr>
        <w:tabs>
          <w:tab w:val="num" w:pos="2160"/>
        </w:tabs>
        <w:ind w:left="2160" w:hanging="360"/>
      </w:pPr>
      <w:rPr>
        <w:rFonts w:ascii="Arial" w:hAnsi="Arial" w:hint="default"/>
      </w:rPr>
    </w:lvl>
    <w:lvl w:ilvl="3" w:tplc="83F4C570" w:tentative="1">
      <w:start w:val="1"/>
      <w:numFmt w:val="bullet"/>
      <w:lvlText w:val="•"/>
      <w:lvlJc w:val="left"/>
      <w:pPr>
        <w:tabs>
          <w:tab w:val="num" w:pos="2880"/>
        </w:tabs>
        <w:ind w:left="2880" w:hanging="360"/>
      </w:pPr>
      <w:rPr>
        <w:rFonts w:ascii="Arial" w:hAnsi="Arial" w:hint="default"/>
      </w:rPr>
    </w:lvl>
    <w:lvl w:ilvl="4" w:tplc="F8D6DBA6" w:tentative="1">
      <w:start w:val="1"/>
      <w:numFmt w:val="bullet"/>
      <w:lvlText w:val="•"/>
      <w:lvlJc w:val="left"/>
      <w:pPr>
        <w:tabs>
          <w:tab w:val="num" w:pos="3600"/>
        </w:tabs>
        <w:ind w:left="3600" w:hanging="360"/>
      </w:pPr>
      <w:rPr>
        <w:rFonts w:ascii="Arial" w:hAnsi="Arial" w:hint="default"/>
      </w:rPr>
    </w:lvl>
    <w:lvl w:ilvl="5" w:tplc="02FAACC2" w:tentative="1">
      <w:start w:val="1"/>
      <w:numFmt w:val="bullet"/>
      <w:lvlText w:val="•"/>
      <w:lvlJc w:val="left"/>
      <w:pPr>
        <w:tabs>
          <w:tab w:val="num" w:pos="4320"/>
        </w:tabs>
        <w:ind w:left="4320" w:hanging="360"/>
      </w:pPr>
      <w:rPr>
        <w:rFonts w:ascii="Arial" w:hAnsi="Arial" w:hint="default"/>
      </w:rPr>
    </w:lvl>
    <w:lvl w:ilvl="6" w:tplc="3B324B56" w:tentative="1">
      <w:start w:val="1"/>
      <w:numFmt w:val="bullet"/>
      <w:lvlText w:val="•"/>
      <w:lvlJc w:val="left"/>
      <w:pPr>
        <w:tabs>
          <w:tab w:val="num" w:pos="5040"/>
        </w:tabs>
        <w:ind w:left="5040" w:hanging="360"/>
      </w:pPr>
      <w:rPr>
        <w:rFonts w:ascii="Arial" w:hAnsi="Arial" w:hint="default"/>
      </w:rPr>
    </w:lvl>
    <w:lvl w:ilvl="7" w:tplc="991C68BE" w:tentative="1">
      <w:start w:val="1"/>
      <w:numFmt w:val="bullet"/>
      <w:lvlText w:val="•"/>
      <w:lvlJc w:val="left"/>
      <w:pPr>
        <w:tabs>
          <w:tab w:val="num" w:pos="5760"/>
        </w:tabs>
        <w:ind w:left="5760" w:hanging="360"/>
      </w:pPr>
      <w:rPr>
        <w:rFonts w:ascii="Arial" w:hAnsi="Arial" w:hint="default"/>
      </w:rPr>
    </w:lvl>
    <w:lvl w:ilvl="8" w:tplc="AC5E28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6D42AC"/>
    <w:multiLevelType w:val="hybridMultilevel"/>
    <w:tmpl w:val="F578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06608"/>
    <w:multiLevelType w:val="hybridMultilevel"/>
    <w:tmpl w:val="3704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4F7771"/>
    <w:multiLevelType w:val="hybridMultilevel"/>
    <w:tmpl w:val="E7868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C5ED2"/>
    <w:multiLevelType w:val="hybridMultilevel"/>
    <w:tmpl w:val="D262B114"/>
    <w:lvl w:ilvl="0" w:tplc="D96C943E">
      <w:start w:val="1"/>
      <w:numFmt w:val="bullet"/>
      <w:lvlText w:val="•"/>
      <w:lvlJc w:val="left"/>
      <w:pPr>
        <w:tabs>
          <w:tab w:val="num" w:pos="720"/>
        </w:tabs>
        <w:ind w:left="720" w:hanging="360"/>
      </w:pPr>
      <w:rPr>
        <w:rFonts w:ascii="Arial" w:hAnsi="Arial" w:hint="default"/>
      </w:rPr>
    </w:lvl>
    <w:lvl w:ilvl="1" w:tplc="B3D20A5C">
      <w:start w:val="277"/>
      <w:numFmt w:val="bullet"/>
      <w:lvlText w:val="•"/>
      <w:lvlJc w:val="left"/>
      <w:pPr>
        <w:tabs>
          <w:tab w:val="num" w:pos="1440"/>
        </w:tabs>
        <w:ind w:left="1440" w:hanging="360"/>
      </w:pPr>
      <w:rPr>
        <w:rFonts w:ascii="Arial" w:hAnsi="Arial" w:hint="default"/>
      </w:rPr>
    </w:lvl>
    <w:lvl w:ilvl="2" w:tplc="E3802E58" w:tentative="1">
      <w:start w:val="1"/>
      <w:numFmt w:val="bullet"/>
      <w:lvlText w:val="•"/>
      <w:lvlJc w:val="left"/>
      <w:pPr>
        <w:tabs>
          <w:tab w:val="num" w:pos="2160"/>
        </w:tabs>
        <w:ind w:left="2160" w:hanging="360"/>
      </w:pPr>
      <w:rPr>
        <w:rFonts w:ascii="Arial" w:hAnsi="Arial" w:hint="default"/>
      </w:rPr>
    </w:lvl>
    <w:lvl w:ilvl="3" w:tplc="536257B6" w:tentative="1">
      <w:start w:val="1"/>
      <w:numFmt w:val="bullet"/>
      <w:lvlText w:val="•"/>
      <w:lvlJc w:val="left"/>
      <w:pPr>
        <w:tabs>
          <w:tab w:val="num" w:pos="2880"/>
        </w:tabs>
        <w:ind w:left="2880" w:hanging="360"/>
      </w:pPr>
      <w:rPr>
        <w:rFonts w:ascii="Arial" w:hAnsi="Arial" w:hint="default"/>
      </w:rPr>
    </w:lvl>
    <w:lvl w:ilvl="4" w:tplc="3444886E" w:tentative="1">
      <w:start w:val="1"/>
      <w:numFmt w:val="bullet"/>
      <w:lvlText w:val="•"/>
      <w:lvlJc w:val="left"/>
      <w:pPr>
        <w:tabs>
          <w:tab w:val="num" w:pos="3600"/>
        </w:tabs>
        <w:ind w:left="3600" w:hanging="360"/>
      </w:pPr>
      <w:rPr>
        <w:rFonts w:ascii="Arial" w:hAnsi="Arial" w:hint="default"/>
      </w:rPr>
    </w:lvl>
    <w:lvl w:ilvl="5" w:tplc="781C3798" w:tentative="1">
      <w:start w:val="1"/>
      <w:numFmt w:val="bullet"/>
      <w:lvlText w:val="•"/>
      <w:lvlJc w:val="left"/>
      <w:pPr>
        <w:tabs>
          <w:tab w:val="num" w:pos="4320"/>
        </w:tabs>
        <w:ind w:left="4320" w:hanging="360"/>
      </w:pPr>
      <w:rPr>
        <w:rFonts w:ascii="Arial" w:hAnsi="Arial" w:hint="default"/>
      </w:rPr>
    </w:lvl>
    <w:lvl w:ilvl="6" w:tplc="388257A8" w:tentative="1">
      <w:start w:val="1"/>
      <w:numFmt w:val="bullet"/>
      <w:lvlText w:val="•"/>
      <w:lvlJc w:val="left"/>
      <w:pPr>
        <w:tabs>
          <w:tab w:val="num" w:pos="5040"/>
        </w:tabs>
        <w:ind w:left="5040" w:hanging="360"/>
      </w:pPr>
      <w:rPr>
        <w:rFonts w:ascii="Arial" w:hAnsi="Arial" w:hint="default"/>
      </w:rPr>
    </w:lvl>
    <w:lvl w:ilvl="7" w:tplc="3D4AAE9A" w:tentative="1">
      <w:start w:val="1"/>
      <w:numFmt w:val="bullet"/>
      <w:lvlText w:val="•"/>
      <w:lvlJc w:val="left"/>
      <w:pPr>
        <w:tabs>
          <w:tab w:val="num" w:pos="5760"/>
        </w:tabs>
        <w:ind w:left="5760" w:hanging="360"/>
      </w:pPr>
      <w:rPr>
        <w:rFonts w:ascii="Arial" w:hAnsi="Arial" w:hint="default"/>
      </w:rPr>
    </w:lvl>
    <w:lvl w:ilvl="8" w:tplc="C48EF7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7"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5"/>
  </w:num>
  <w:num w:numId="3">
    <w:abstractNumId w:val="0"/>
  </w:num>
  <w:num w:numId="4">
    <w:abstractNumId w:val="8"/>
  </w:num>
  <w:num w:numId="5">
    <w:abstractNumId w:val="36"/>
  </w:num>
  <w:num w:numId="6">
    <w:abstractNumId w:val="9"/>
  </w:num>
  <w:num w:numId="7">
    <w:abstractNumId w:val="37"/>
  </w:num>
  <w:num w:numId="8">
    <w:abstractNumId w:val="1"/>
  </w:num>
  <w:num w:numId="9">
    <w:abstractNumId w:val="19"/>
  </w:num>
  <w:num w:numId="10">
    <w:abstractNumId w:val="2"/>
  </w:num>
  <w:num w:numId="11">
    <w:abstractNumId w:val="20"/>
  </w:num>
  <w:num w:numId="12">
    <w:abstractNumId w:val="11"/>
  </w:num>
  <w:num w:numId="13">
    <w:abstractNumId w:val="33"/>
  </w:num>
  <w:num w:numId="14">
    <w:abstractNumId w:val="31"/>
  </w:num>
  <w:num w:numId="15">
    <w:abstractNumId w:val="25"/>
  </w:num>
  <w:num w:numId="16">
    <w:abstractNumId w:val="3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6"/>
  </w:num>
  <w:num w:numId="21">
    <w:abstractNumId w:val="24"/>
  </w:num>
  <w:num w:numId="22">
    <w:abstractNumId w:val="21"/>
  </w:num>
  <w:num w:numId="23">
    <w:abstractNumId w:val="27"/>
  </w:num>
  <w:num w:numId="24">
    <w:abstractNumId w:val="5"/>
  </w:num>
  <w:num w:numId="25">
    <w:abstractNumId w:val="7"/>
  </w:num>
  <w:num w:numId="26">
    <w:abstractNumId w:val="30"/>
  </w:num>
  <w:num w:numId="27">
    <w:abstractNumId w:val="4"/>
  </w:num>
  <w:num w:numId="28">
    <w:abstractNumId w:val="22"/>
  </w:num>
  <w:num w:numId="29">
    <w:abstractNumId w:val="13"/>
  </w:num>
  <w:num w:numId="30">
    <w:abstractNumId w:val="18"/>
  </w:num>
  <w:num w:numId="31">
    <w:abstractNumId w:val="29"/>
  </w:num>
  <w:num w:numId="32">
    <w:abstractNumId w:val="28"/>
  </w:num>
  <w:num w:numId="33">
    <w:abstractNumId w:val="8"/>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4"/>
  </w:num>
  <w:num w:numId="38">
    <w:abstractNumId w:val="16"/>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B1"/>
    <w:rsid w:val="00000CFF"/>
    <w:rsid w:val="0000140A"/>
    <w:rsid w:val="0000163B"/>
    <w:rsid w:val="0000198C"/>
    <w:rsid w:val="00001A5F"/>
    <w:rsid w:val="00001D0A"/>
    <w:rsid w:val="00001F78"/>
    <w:rsid w:val="00001FC3"/>
    <w:rsid w:val="000020FE"/>
    <w:rsid w:val="00002328"/>
    <w:rsid w:val="0000283A"/>
    <w:rsid w:val="00003086"/>
    <w:rsid w:val="00003131"/>
    <w:rsid w:val="000031DF"/>
    <w:rsid w:val="0000325E"/>
    <w:rsid w:val="00003571"/>
    <w:rsid w:val="000037FB"/>
    <w:rsid w:val="00004961"/>
    <w:rsid w:val="00004AA9"/>
    <w:rsid w:val="00005622"/>
    <w:rsid w:val="00006040"/>
    <w:rsid w:val="0000618A"/>
    <w:rsid w:val="00006449"/>
    <w:rsid w:val="000066D9"/>
    <w:rsid w:val="000070D4"/>
    <w:rsid w:val="00007571"/>
    <w:rsid w:val="00007730"/>
    <w:rsid w:val="00007966"/>
    <w:rsid w:val="00007C5D"/>
    <w:rsid w:val="0001014C"/>
    <w:rsid w:val="00010383"/>
    <w:rsid w:val="00010B78"/>
    <w:rsid w:val="000111C1"/>
    <w:rsid w:val="000114B4"/>
    <w:rsid w:val="0001172E"/>
    <w:rsid w:val="00011F5D"/>
    <w:rsid w:val="000129BA"/>
    <w:rsid w:val="000135FF"/>
    <w:rsid w:val="000136A3"/>
    <w:rsid w:val="000137EA"/>
    <w:rsid w:val="0001441C"/>
    <w:rsid w:val="000146A8"/>
    <w:rsid w:val="00014957"/>
    <w:rsid w:val="00014A52"/>
    <w:rsid w:val="00014DD7"/>
    <w:rsid w:val="00014E0B"/>
    <w:rsid w:val="000151D6"/>
    <w:rsid w:val="00015530"/>
    <w:rsid w:val="00015962"/>
    <w:rsid w:val="00015AC7"/>
    <w:rsid w:val="000162B2"/>
    <w:rsid w:val="000164DE"/>
    <w:rsid w:val="00016B4C"/>
    <w:rsid w:val="00016B5D"/>
    <w:rsid w:val="00017013"/>
    <w:rsid w:val="00017047"/>
    <w:rsid w:val="00017050"/>
    <w:rsid w:val="00017117"/>
    <w:rsid w:val="00017CBD"/>
    <w:rsid w:val="0002033A"/>
    <w:rsid w:val="000205C1"/>
    <w:rsid w:val="00020AC8"/>
    <w:rsid w:val="00020B85"/>
    <w:rsid w:val="00020D61"/>
    <w:rsid w:val="00021053"/>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4DC"/>
    <w:rsid w:val="000255A1"/>
    <w:rsid w:val="0002577C"/>
    <w:rsid w:val="000259FF"/>
    <w:rsid w:val="00025C61"/>
    <w:rsid w:val="000260CF"/>
    <w:rsid w:val="00026491"/>
    <w:rsid w:val="000266AE"/>
    <w:rsid w:val="000267F5"/>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824"/>
    <w:rsid w:val="00032E45"/>
    <w:rsid w:val="00033796"/>
    <w:rsid w:val="0003447B"/>
    <w:rsid w:val="000349B7"/>
    <w:rsid w:val="000349E0"/>
    <w:rsid w:val="00034B9E"/>
    <w:rsid w:val="00034C07"/>
    <w:rsid w:val="00035400"/>
    <w:rsid w:val="0003540B"/>
    <w:rsid w:val="0003577C"/>
    <w:rsid w:val="000357CA"/>
    <w:rsid w:val="00035842"/>
    <w:rsid w:val="00035BA3"/>
    <w:rsid w:val="000372E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3F0"/>
    <w:rsid w:val="00043534"/>
    <w:rsid w:val="0004397E"/>
    <w:rsid w:val="00043AB0"/>
    <w:rsid w:val="00043D41"/>
    <w:rsid w:val="0004428E"/>
    <w:rsid w:val="0004434E"/>
    <w:rsid w:val="0004453E"/>
    <w:rsid w:val="00044890"/>
    <w:rsid w:val="00044AFB"/>
    <w:rsid w:val="00044DAA"/>
    <w:rsid w:val="00044EFE"/>
    <w:rsid w:val="000451E5"/>
    <w:rsid w:val="000453F6"/>
    <w:rsid w:val="00045F46"/>
    <w:rsid w:val="000462C0"/>
    <w:rsid w:val="000469C6"/>
    <w:rsid w:val="00046CD6"/>
    <w:rsid w:val="00046EA9"/>
    <w:rsid w:val="00047127"/>
    <w:rsid w:val="0004712F"/>
    <w:rsid w:val="000477BB"/>
    <w:rsid w:val="00050068"/>
    <w:rsid w:val="00050158"/>
    <w:rsid w:val="0005055B"/>
    <w:rsid w:val="000507E8"/>
    <w:rsid w:val="00050A22"/>
    <w:rsid w:val="00050E72"/>
    <w:rsid w:val="00051135"/>
    <w:rsid w:val="00051711"/>
    <w:rsid w:val="00051881"/>
    <w:rsid w:val="000518F1"/>
    <w:rsid w:val="00051BDC"/>
    <w:rsid w:val="000521FA"/>
    <w:rsid w:val="0005272F"/>
    <w:rsid w:val="00052E47"/>
    <w:rsid w:val="00053782"/>
    <w:rsid w:val="00053A47"/>
    <w:rsid w:val="00053E86"/>
    <w:rsid w:val="000545A0"/>
    <w:rsid w:val="00054F5A"/>
    <w:rsid w:val="00055A1E"/>
    <w:rsid w:val="00055B35"/>
    <w:rsid w:val="0005602E"/>
    <w:rsid w:val="00056057"/>
    <w:rsid w:val="000565AE"/>
    <w:rsid w:val="00056F06"/>
    <w:rsid w:val="000570A3"/>
    <w:rsid w:val="000570E2"/>
    <w:rsid w:val="00057150"/>
    <w:rsid w:val="0005730A"/>
    <w:rsid w:val="00057515"/>
    <w:rsid w:val="0005759C"/>
    <w:rsid w:val="00057F6C"/>
    <w:rsid w:val="00060BE0"/>
    <w:rsid w:val="00060D34"/>
    <w:rsid w:val="00060FDB"/>
    <w:rsid w:val="000612C5"/>
    <w:rsid w:val="00061A6B"/>
    <w:rsid w:val="0006247B"/>
    <w:rsid w:val="00062545"/>
    <w:rsid w:val="0006272D"/>
    <w:rsid w:val="00062963"/>
    <w:rsid w:val="00062CA8"/>
    <w:rsid w:val="00062CE6"/>
    <w:rsid w:val="00063E21"/>
    <w:rsid w:val="00063F57"/>
    <w:rsid w:val="0006539D"/>
    <w:rsid w:val="0006549C"/>
    <w:rsid w:val="0006633C"/>
    <w:rsid w:val="000663D1"/>
    <w:rsid w:val="00066576"/>
    <w:rsid w:val="00066696"/>
    <w:rsid w:val="000667D1"/>
    <w:rsid w:val="0006684D"/>
    <w:rsid w:val="00066B79"/>
    <w:rsid w:val="0006739D"/>
    <w:rsid w:val="00067436"/>
    <w:rsid w:val="0006774C"/>
    <w:rsid w:val="00067AE0"/>
    <w:rsid w:val="0007074E"/>
    <w:rsid w:val="000708A9"/>
    <w:rsid w:val="0007140F"/>
    <w:rsid w:val="0007164E"/>
    <w:rsid w:val="000716FB"/>
    <w:rsid w:val="00071890"/>
    <w:rsid w:val="00071FCA"/>
    <w:rsid w:val="000727E3"/>
    <w:rsid w:val="000728CB"/>
    <w:rsid w:val="00072BEC"/>
    <w:rsid w:val="00072EFA"/>
    <w:rsid w:val="000732F1"/>
    <w:rsid w:val="00073D7A"/>
    <w:rsid w:val="00073FEE"/>
    <w:rsid w:val="000743A0"/>
    <w:rsid w:val="000743B4"/>
    <w:rsid w:val="00074A64"/>
    <w:rsid w:val="00074BF5"/>
    <w:rsid w:val="00074F66"/>
    <w:rsid w:val="00075680"/>
    <w:rsid w:val="000769CD"/>
    <w:rsid w:val="00077CF2"/>
    <w:rsid w:val="00077EB9"/>
    <w:rsid w:val="000801D8"/>
    <w:rsid w:val="00080783"/>
    <w:rsid w:val="000809CB"/>
    <w:rsid w:val="00081401"/>
    <w:rsid w:val="0008175B"/>
    <w:rsid w:val="000817E2"/>
    <w:rsid w:val="00081ABE"/>
    <w:rsid w:val="000820C9"/>
    <w:rsid w:val="0008257A"/>
    <w:rsid w:val="00083322"/>
    <w:rsid w:val="000835F8"/>
    <w:rsid w:val="00083B9A"/>
    <w:rsid w:val="00083ECD"/>
    <w:rsid w:val="000840E7"/>
    <w:rsid w:val="00084255"/>
    <w:rsid w:val="00084C78"/>
    <w:rsid w:val="00085465"/>
    <w:rsid w:val="0008560C"/>
    <w:rsid w:val="00085B20"/>
    <w:rsid w:val="00085C0B"/>
    <w:rsid w:val="000862F2"/>
    <w:rsid w:val="00086602"/>
    <w:rsid w:val="00086657"/>
    <w:rsid w:val="00086864"/>
    <w:rsid w:val="00086B50"/>
    <w:rsid w:val="00086F03"/>
    <w:rsid w:val="00087085"/>
    <w:rsid w:val="00087E29"/>
    <w:rsid w:val="00090323"/>
    <w:rsid w:val="000913D5"/>
    <w:rsid w:val="00091978"/>
    <w:rsid w:val="00092AD2"/>
    <w:rsid w:val="00093131"/>
    <w:rsid w:val="000931C3"/>
    <w:rsid w:val="0009401D"/>
    <w:rsid w:val="00094EF2"/>
    <w:rsid w:val="0009559C"/>
    <w:rsid w:val="00095DF2"/>
    <w:rsid w:val="00096D67"/>
    <w:rsid w:val="00096F8A"/>
    <w:rsid w:val="00097021"/>
    <w:rsid w:val="0009709B"/>
    <w:rsid w:val="00097907"/>
    <w:rsid w:val="000A0CAA"/>
    <w:rsid w:val="000A0D72"/>
    <w:rsid w:val="000A0E99"/>
    <w:rsid w:val="000A19B6"/>
    <w:rsid w:val="000A1D49"/>
    <w:rsid w:val="000A1FB3"/>
    <w:rsid w:val="000A2AA6"/>
    <w:rsid w:val="000A356B"/>
    <w:rsid w:val="000A3ACB"/>
    <w:rsid w:val="000A4B74"/>
    <w:rsid w:val="000A4CF8"/>
    <w:rsid w:val="000A4DBE"/>
    <w:rsid w:val="000A5243"/>
    <w:rsid w:val="000A5659"/>
    <w:rsid w:val="000A5CF7"/>
    <w:rsid w:val="000A5DC4"/>
    <w:rsid w:val="000A5F2B"/>
    <w:rsid w:val="000A6466"/>
    <w:rsid w:val="000A66B9"/>
    <w:rsid w:val="000A6788"/>
    <w:rsid w:val="000A6CFE"/>
    <w:rsid w:val="000A70B0"/>
    <w:rsid w:val="000A7AFB"/>
    <w:rsid w:val="000B04C8"/>
    <w:rsid w:val="000B0735"/>
    <w:rsid w:val="000B0982"/>
    <w:rsid w:val="000B16D3"/>
    <w:rsid w:val="000B1B68"/>
    <w:rsid w:val="000B1CD3"/>
    <w:rsid w:val="000B1E58"/>
    <w:rsid w:val="000B1FBE"/>
    <w:rsid w:val="000B23E2"/>
    <w:rsid w:val="000B245F"/>
    <w:rsid w:val="000B247A"/>
    <w:rsid w:val="000B256B"/>
    <w:rsid w:val="000B291C"/>
    <w:rsid w:val="000B2BB6"/>
    <w:rsid w:val="000B3406"/>
    <w:rsid w:val="000B3F37"/>
    <w:rsid w:val="000B4235"/>
    <w:rsid w:val="000B4BFB"/>
    <w:rsid w:val="000B5084"/>
    <w:rsid w:val="000B546F"/>
    <w:rsid w:val="000B5E00"/>
    <w:rsid w:val="000B5E4A"/>
    <w:rsid w:val="000B5EC9"/>
    <w:rsid w:val="000B5FC1"/>
    <w:rsid w:val="000B68FD"/>
    <w:rsid w:val="000B69CA"/>
    <w:rsid w:val="000B6D3D"/>
    <w:rsid w:val="000B7447"/>
    <w:rsid w:val="000B796F"/>
    <w:rsid w:val="000B7D5E"/>
    <w:rsid w:val="000C0CA3"/>
    <w:rsid w:val="000C0CEC"/>
    <w:rsid w:val="000C0D3F"/>
    <w:rsid w:val="000C1206"/>
    <w:rsid w:val="000C1C35"/>
    <w:rsid w:val="000C22D5"/>
    <w:rsid w:val="000C22F2"/>
    <w:rsid w:val="000C2394"/>
    <w:rsid w:val="000C260D"/>
    <w:rsid w:val="000C29C0"/>
    <w:rsid w:val="000C2AEF"/>
    <w:rsid w:val="000C2CAD"/>
    <w:rsid w:val="000C2DC9"/>
    <w:rsid w:val="000C2F57"/>
    <w:rsid w:val="000C39EB"/>
    <w:rsid w:val="000C3A5F"/>
    <w:rsid w:val="000C3BEC"/>
    <w:rsid w:val="000C40EA"/>
    <w:rsid w:val="000C45FF"/>
    <w:rsid w:val="000C4AE1"/>
    <w:rsid w:val="000C4BD0"/>
    <w:rsid w:val="000C5306"/>
    <w:rsid w:val="000C5807"/>
    <w:rsid w:val="000C58B4"/>
    <w:rsid w:val="000C6142"/>
    <w:rsid w:val="000C6447"/>
    <w:rsid w:val="000C6501"/>
    <w:rsid w:val="000C6756"/>
    <w:rsid w:val="000C6E00"/>
    <w:rsid w:val="000C7233"/>
    <w:rsid w:val="000C7530"/>
    <w:rsid w:val="000C75FB"/>
    <w:rsid w:val="000C7949"/>
    <w:rsid w:val="000C798B"/>
    <w:rsid w:val="000C7B6E"/>
    <w:rsid w:val="000D0300"/>
    <w:rsid w:val="000D037E"/>
    <w:rsid w:val="000D0C91"/>
    <w:rsid w:val="000D0F9A"/>
    <w:rsid w:val="000D11B1"/>
    <w:rsid w:val="000D148D"/>
    <w:rsid w:val="000D1570"/>
    <w:rsid w:val="000D1610"/>
    <w:rsid w:val="000D1842"/>
    <w:rsid w:val="000D1A08"/>
    <w:rsid w:val="000D2517"/>
    <w:rsid w:val="000D2920"/>
    <w:rsid w:val="000D29FB"/>
    <w:rsid w:val="000D2B6A"/>
    <w:rsid w:val="000D2E6D"/>
    <w:rsid w:val="000D3387"/>
    <w:rsid w:val="000D37FA"/>
    <w:rsid w:val="000D39FA"/>
    <w:rsid w:val="000D3D12"/>
    <w:rsid w:val="000D3E65"/>
    <w:rsid w:val="000D41F3"/>
    <w:rsid w:val="000D4324"/>
    <w:rsid w:val="000D4BF6"/>
    <w:rsid w:val="000D4DE6"/>
    <w:rsid w:val="000D4E6F"/>
    <w:rsid w:val="000D5054"/>
    <w:rsid w:val="000D545E"/>
    <w:rsid w:val="000D58DE"/>
    <w:rsid w:val="000D593E"/>
    <w:rsid w:val="000D5958"/>
    <w:rsid w:val="000D59D6"/>
    <w:rsid w:val="000D6171"/>
    <w:rsid w:val="000D6517"/>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958"/>
    <w:rsid w:val="000E2BF3"/>
    <w:rsid w:val="000E2C13"/>
    <w:rsid w:val="000E39AE"/>
    <w:rsid w:val="000E3A02"/>
    <w:rsid w:val="000E3C1E"/>
    <w:rsid w:val="000E3DE7"/>
    <w:rsid w:val="000E3F84"/>
    <w:rsid w:val="000E49F9"/>
    <w:rsid w:val="000E4C9B"/>
    <w:rsid w:val="000E4D01"/>
    <w:rsid w:val="000E50E1"/>
    <w:rsid w:val="000E548A"/>
    <w:rsid w:val="000E5555"/>
    <w:rsid w:val="000E564D"/>
    <w:rsid w:val="000E5830"/>
    <w:rsid w:val="000E593B"/>
    <w:rsid w:val="000E5D68"/>
    <w:rsid w:val="000E64E9"/>
    <w:rsid w:val="000E65A7"/>
    <w:rsid w:val="000E6716"/>
    <w:rsid w:val="000E68F8"/>
    <w:rsid w:val="000E6D39"/>
    <w:rsid w:val="000E6D5F"/>
    <w:rsid w:val="000E6E01"/>
    <w:rsid w:val="000E6E1D"/>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E55"/>
    <w:rsid w:val="000F4F44"/>
    <w:rsid w:val="000F6126"/>
    <w:rsid w:val="000F6974"/>
    <w:rsid w:val="000F6AFA"/>
    <w:rsid w:val="000F72F4"/>
    <w:rsid w:val="000F7452"/>
    <w:rsid w:val="000F794D"/>
    <w:rsid w:val="000F7BFC"/>
    <w:rsid w:val="00100181"/>
    <w:rsid w:val="0010053A"/>
    <w:rsid w:val="00100BCF"/>
    <w:rsid w:val="00101098"/>
    <w:rsid w:val="00101489"/>
    <w:rsid w:val="00101ACE"/>
    <w:rsid w:val="00101D83"/>
    <w:rsid w:val="00102147"/>
    <w:rsid w:val="00102FE9"/>
    <w:rsid w:val="0010306E"/>
    <w:rsid w:val="001036C7"/>
    <w:rsid w:val="00103BB0"/>
    <w:rsid w:val="00103E0E"/>
    <w:rsid w:val="00104058"/>
    <w:rsid w:val="0010405D"/>
    <w:rsid w:val="00104228"/>
    <w:rsid w:val="00104A80"/>
    <w:rsid w:val="00105820"/>
    <w:rsid w:val="00105CC7"/>
    <w:rsid w:val="00105CEE"/>
    <w:rsid w:val="00105FC2"/>
    <w:rsid w:val="00106166"/>
    <w:rsid w:val="001061EC"/>
    <w:rsid w:val="00106929"/>
    <w:rsid w:val="00106AA4"/>
    <w:rsid w:val="00106CC3"/>
    <w:rsid w:val="00106E7E"/>
    <w:rsid w:val="00107123"/>
    <w:rsid w:val="0010738A"/>
    <w:rsid w:val="001076E8"/>
    <w:rsid w:val="00107976"/>
    <w:rsid w:val="00107A94"/>
    <w:rsid w:val="00110030"/>
    <w:rsid w:val="00110086"/>
    <w:rsid w:val="0011051C"/>
    <w:rsid w:val="00110AE3"/>
    <w:rsid w:val="00111011"/>
    <w:rsid w:val="001115C0"/>
    <w:rsid w:val="001116ED"/>
    <w:rsid w:val="00111AD9"/>
    <w:rsid w:val="00111D0D"/>
    <w:rsid w:val="00111EE2"/>
    <w:rsid w:val="001128EC"/>
    <w:rsid w:val="0011290F"/>
    <w:rsid w:val="00112B8F"/>
    <w:rsid w:val="00112CFB"/>
    <w:rsid w:val="001134DA"/>
    <w:rsid w:val="00113876"/>
    <w:rsid w:val="001140FA"/>
    <w:rsid w:val="0011448B"/>
    <w:rsid w:val="00114599"/>
    <w:rsid w:val="001146A3"/>
    <w:rsid w:val="00114B8D"/>
    <w:rsid w:val="00114DA5"/>
    <w:rsid w:val="00114EA7"/>
    <w:rsid w:val="00115548"/>
    <w:rsid w:val="00115B96"/>
    <w:rsid w:val="00116B51"/>
    <w:rsid w:val="001172C5"/>
    <w:rsid w:val="00117957"/>
    <w:rsid w:val="00117C13"/>
    <w:rsid w:val="00120545"/>
    <w:rsid w:val="001206CF"/>
    <w:rsid w:val="001208AD"/>
    <w:rsid w:val="00121412"/>
    <w:rsid w:val="001218BF"/>
    <w:rsid w:val="00122166"/>
    <w:rsid w:val="00123993"/>
    <w:rsid w:val="0012467D"/>
    <w:rsid w:val="00124A01"/>
    <w:rsid w:val="00124D4C"/>
    <w:rsid w:val="00125039"/>
    <w:rsid w:val="00126536"/>
    <w:rsid w:val="001267EE"/>
    <w:rsid w:val="0012728C"/>
    <w:rsid w:val="00127299"/>
    <w:rsid w:val="001274A7"/>
    <w:rsid w:val="001274AC"/>
    <w:rsid w:val="001275E6"/>
    <w:rsid w:val="00127B6B"/>
    <w:rsid w:val="00127DD2"/>
    <w:rsid w:val="00127DE2"/>
    <w:rsid w:val="00127E29"/>
    <w:rsid w:val="001300B9"/>
    <w:rsid w:val="00130220"/>
    <w:rsid w:val="00130657"/>
    <w:rsid w:val="001310F5"/>
    <w:rsid w:val="00131875"/>
    <w:rsid w:val="00131A9A"/>
    <w:rsid w:val="00131AC6"/>
    <w:rsid w:val="001322B0"/>
    <w:rsid w:val="00132917"/>
    <w:rsid w:val="00133991"/>
    <w:rsid w:val="0013399A"/>
    <w:rsid w:val="00133A1D"/>
    <w:rsid w:val="00133FAE"/>
    <w:rsid w:val="001344C1"/>
    <w:rsid w:val="00134BBA"/>
    <w:rsid w:val="0013521B"/>
    <w:rsid w:val="0013565E"/>
    <w:rsid w:val="00135829"/>
    <w:rsid w:val="001358F4"/>
    <w:rsid w:val="00135911"/>
    <w:rsid w:val="00135A67"/>
    <w:rsid w:val="00135E0A"/>
    <w:rsid w:val="00135E36"/>
    <w:rsid w:val="0013612A"/>
    <w:rsid w:val="00136237"/>
    <w:rsid w:val="00136359"/>
    <w:rsid w:val="0013679B"/>
    <w:rsid w:val="00136AAD"/>
    <w:rsid w:val="00136EED"/>
    <w:rsid w:val="00137280"/>
    <w:rsid w:val="00137288"/>
    <w:rsid w:val="00137480"/>
    <w:rsid w:val="00137DBB"/>
    <w:rsid w:val="001410F1"/>
    <w:rsid w:val="001410FF"/>
    <w:rsid w:val="001412C9"/>
    <w:rsid w:val="0014161D"/>
    <w:rsid w:val="001418FE"/>
    <w:rsid w:val="00142091"/>
    <w:rsid w:val="00142093"/>
    <w:rsid w:val="0014244B"/>
    <w:rsid w:val="0014296A"/>
    <w:rsid w:val="00142D8B"/>
    <w:rsid w:val="00142E23"/>
    <w:rsid w:val="0014371C"/>
    <w:rsid w:val="001437AD"/>
    <w:rsid w:val="00143926"/>
    <w:rsid w:val="00143A51"/>
    <w:rsid w:val="00143FFE"/>
    <w:rsid w:val="0014452E"/>
    <w:rsid w:val="00144F22"/>
    <w:rsid w:val="001453F8"/>
    <w:rsid w:val="001459EB"/>
    <w:rsid w:val="001461C2"/>
    <w:rsid w:val="00146E5E"/>
    <w:rsid w:val="00146F83"/>
    <w:rsid w:val="00146FB7"/>
    <w:rsid w:val="0014719D"/>
    <w:rsid w:val="00147983"/>
    <w:rsid w:val="00147B5F"/>
    <w:rsid w:val="00147D67"/>
    <w:rsid w:val="00147E88"/>
    <w:rsid w:val="001500FE"/>
    <w:rsid w:val="0015019F"/>
    <w:rsid w:val="00150616"/>
    <w:rsid w:val="00150DFD"/>
    <w:rsid w:val="0015128D"/>
    <w:rsid w:val="00151516"/>
    <w:rsid w:val="00151805"/>
    <w:rsid w:val="00151D5F"/>
    <w:rsid w:val="00152129"/>
    <w:rsid w:val="001523DA"/>
    <w:rsid w:val="001529E0"/>
    <w:rsid w:val="00152BA8"/>
    <w:rsid w:val="001537CC"/>
    <w:rsid w:val="00153A6B"/>
    <w:rsid w:val="00153E38"/>
    <w:rsid w:val="001544AB"/>
    <w:rsid w:val="0015452C"/>
    <w:rsid w:val="001545A8"/>
    <w:rsid w:val="00154BE2"/>
    <w:rsid w:val="00154F9D"/>
    <w:rsid w:val="0015505F"/>
    <w:rsid w:val="00155732"/>
    <w:rsid w:val="00155CF1"/>
    <w:rsid w:val="00155E24"/>
    <w:rsid w:val="001560ED"/>
    <w:rsid w:val="001562AD"/>
    <w:rsid w:val="001563F1"/>
    <w:rsid w:val="0015679A"/>
    <w:rsid w:val="00156DC5"/>
    <w:rsid w:val="00156E75"/>
    <w:rsid w:val="00156E79"/>
    <w:rsid w:val="001572A5"/>
    <w:rsid w:val="0015737A"/>
    <w:rsid w:val="00157847"/>
    <w:rsid w:val="00157CFA"/>
    <w:rsid w:val="00157E2F"/>
    <w:rsid w:val="00160786"/>
    <w:rsid w:val="00160A67"/>
    <w:rsid w:val="00160E8F"/>
    <w:rsid w:val="0016193C"/>
    <w:rsid w:val="0016198D"/>
    <w:rsid w:val="00161AEB"/>
    <w:rsid w:val="0016220E"/>
    <w:rsid w:val="00162262"/>
    <w:rsid w:val="00162BD5"/>
    <w:rsid w:val="00162DB2"/>
    <w:rsid w:val="001630E4"/>
    <w:rsid w:val="00163275"/>
    <w:rsid w:val="00163344"/>
    <w:rsid w:val="0016347F"/>
    <w:rsid w:val="00163804"/>
    <w:rsid w:val="001639BC"/>
    <w:rsid w:val="0016441C"/>
    <w:rsid w:val="0016465B"/>
    <w:rsid w:val="001647FA"/>
    <w:rsid w:val="00164887"/>
    <w:rsid w:val="00164896"/>
    <w:rsid w:val="00164A9B"/>
    <w:rsid w:val="00164D68"/>
    <w:rsid w:val="0016516F"/>
    <w:rsid w:val="00165C9B"/>
    <w:rsid w:val="00166868"/>
    <w:rsid w:val="001669CF"/>
    <w:rsid w:val="00167559"/>
    <w:rsid w:val="00167692"/>
    <w:rsid w:val="00167857"/>
    <w:rsid w:val="00167B9F"/>
    <w:rsid w:val="00167C50"/>
    <w:rsid w:val="00167ECA"/>
    <w:rsid w:val="001700CA"/>
    <w:rsid w:val="0017012F"/>
    <w:rsid w:val="001714D0"/>
    <w:rsid w:val="00172414"/>
    <w:rsid w:val="001724E7"/>
    <w:rsid w:val="00172C20"/>
    <w:rsid w:val="00172CC2"/>
    <w:rsid w:val="00173440"/>
    <w:rsid w:val="001745CD"/>
    <w:rsid w:val="001746E6"/>
    <w:rsid w:val="001747A9"/>
    <w:rsid w:val="00174883"/>
    <w:rsid w:val="00174DDB"/>
    <w:rsid w:val="001752EC"/>
    <w:rsid w:val="001755CA"/>
    <w:rsid w:val="00175891"/>
    <w:rsid w:val="001758E7"/>
    <w:rsid w:val="00175B5A"/>
    <w:rsid w:val="00177A0D"/>
    <w:rsid w:val="00177C24"/>
    <w:rsid w:val="00177D76"/>
    <w:rsid w:val="00177EBD"/>
    <w:rsid w:val="0018016C"/>
    <w:rsid w:val="001816E0"/>
    <w:rsid w:val="00181B3A"/>
    <w:rsid w:val="001820B2"/>
    <w:rsid w:val="001828E0"/>
    <w:rsid w:val="00182ED9"/>
    <w:rsid w:val="00183A98"/>
    <w:rsid w:val="00184021"/>
    <w:rsid w:val="00184C2E"/>
    <w:rsid w:val="00184DEB"/>
    <w:rsid w:val="0018509A"/>
    <w:rsid w:val="00185C53"/>
    <w:rsid w:val="00185E59"/>
    <w:rsid w:val="0018660F"/>
    <w:rsid w:val="00186925"/>
    <w:rsid w:val="00187F0B"/>
    <w:rsid w:val="00190193"/>
    <w:rsid w:val="001903FE"/>
    <w:rsid w:val="001907C7"/>
    <w:rsid w:val="001907C8"/>
    <w:rsid w:val="00190AEB"/>
    <w:rsid w:val="00191727"/>
    <w:rsid w:val="00191EBF"/>
    <w:rsid w:val="00191F2D"/>
    <w:rsid w:val="001925E5"/>
    <w:rsid w:val="0019266F"/>
    <w:rsid w:val="00192B4B"/>
    <w:rsid w:val="00192B4E"/>
    <w:rsid w:val="00193499"/>
    <w:rsid w:val="001934FD"/>
    <w:rsid w:val="00193B10"/>
    <w:rsid w:val="00193D91"/>
    <w:rsid w:val="0019403F"/>
    <w:rsid w:val="00194642"/>
    <w:rsid w:val="0019465E"/>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2FD6"/>
    <w:rsid w:val="001A36F2"/>
    <w:rsid w:val="001A3BAB"/>
    <w:rsid w:val="001A3BE8"/>
    <w:rsid w:val="001A3FA5"/>
    <w:rsid w:val="001A42B6"/>
    <w:rsid w:val="001A4334"/>
    <w:rsid w:val="001A4439"/>
    <w:rsid w:val="001A5C95"/>
    <w:rsid w:val="001A600A"/>
    <w:rsid w:val="001A64D7"/>
    <w:rsid w:val="001A65A6"/>
    <w:rsid w:val="001A669F"/>
    <w:rsid w:val="001A6EA1"/>
    <w:rsid w:val="001A729A"/>
    <w:rsid w:val="001A7326"/>
    <w:rsid w:val="001A7697"/>
    <w:rsid w:val="001A76CF"/>
    <w:rsid w:val="001A76DF"/>
    <w:rsid w:val="001A7A57"/>
    <w:rsid w:val="001B00B2"/>
    <w:rsid w:val="001B023D"/>
    <w:rsid w:val="001B0257"/>
    <w:rsid w:val="001B06B1"/>
    <w:rsid w:val="001B0989"/>
    <w:rsid w:val="001B1303"/>
    <w:rsid w:val="001B1670"/>
    <w:rsid w:val="001B16FA"/>
    <w:rsid w:val="001B23B3"/>
    <w:rsid w:val="001B243E"/>
    <w:rsid w:val="001B2993"/>
    <w:rsid w:val="001B2B4C"/>
    <w:rsid w:val="001B2DDB"/>
    <w:rsid w:val="001B34E4"/>
    <w:rsid w:val="001B364A"/>
    <w:rsid w:val="001B3A29"/>
    <w:rsid w:val="001B3B52"/>
    <w:rsid w:val="001B3D74"/>
    <w:rsid w:val="001B3F11"/>
    <w:rsid w:val="001B454C"/>
    <w:rsid w:val="001B4E04"/>
    <w:rsid w:val="001B4F43"/>
    <w:rsid w:val="001B5332"/>
    <w:rsid w:val="001B5532"/>
    <w:rsid w:val="001B6D3D"/>
    <w:rsid w:val="001B6F41"/>
    <w:rsid w:val="001B70CF"/>
    <w:rsid w:val="001B7737"/>
    <w:rsid w:val="001B78D5"/>
    <w:rsid w:val="001B7AB3"/>
    <w:rsid w:val="001C0085"/>
    <w:rsid w:val="001C0402"/>
    <w:rsid w:val="001C063F"/>
    <w:rsid w:val="001C1140"/>
    <w:rsid w:val="001C1237"/>
    <w:rsid w:val="001C16A9"/>
    <w:rsid w:val="001C1E53"/>
    <w:rsid w:val="001C2158"/>
    <w:rsid w:val="001C22F7"/>
    <w:rsid w:val="001C2585"/>
    <w:rsid w:val="001C2C66"/>
    <w:rsid w:val="001C2CAA"/>
    <w:rsid w:val="001C31D4"/>
    <w:rsid w:val="001C362E"/>
    <w:rsid w:val="001C3C1C"/>
    <w:rsid w:val="001C3E2C"/>
    <w:rsid w:val="001C405A"/>
    <w:rsid w:val="001C488D"/>
    <w:rsid w:val="001C4FE8"/>
    <w:rsid w:val="001C558A"/>
    <w:rsid w:val="001C567D"/>
    <w:rsid w:val="001C589B"/>
    <w:rsid w:val="001C58A6"/>
    <w:rsid w:val="001C598A"/>
    <w:rsid w:val="001C5C20"/>
    <w:rsid w:val="001C5CFC"/>
    <w:rsid w:val="001C5F88"/>
    <w:rsid w:val="001C639F"/>
    <w:rsid w:val="001C656C"/>
    <w:rsid w:val="001C6609"/>
    <w:rsid w:val="001C691D"/>
    <w:rsid w:val="001C6EB1"/>
    <w:rsid w:val="001C706C"/>
    <w:rsid w:val="001C756B"/>
    <w:rsid w:val="001C7B60"/>
    <w:rsid w:val="001C7BB1"/>
    <w:rsid w:val="001C7F47"/>
    <w:rsid w:val="001D0147"/>
    <w:rsid w:val="001D0452"/>
    <w:rsid w:val="001D0A88"/>
    <w:rsid w:val="001D0F21"/>
    <w:rsid w:val="001D1258"/>
    <w:rsid w:val="001D13B4"/>
    <w:rsid w:val="001D1461"/>
    <w:rsid w:val="001D1465"/>
    <w:rsid w:val="001D1827"/>
    <w:rsid w:val="001D18F8"/>
    <w:rsid w:val="001D1C1C"/>
    <w:rsid w:val="001D1CD5"/>
    <w:rsid w:val="001D1CFF"/>
    <w:rsid w:val="001D2017"/>
    <w:rsid w:val="001D214F"/>
    <w:rsid w:val="001D25E3"/>
    <w:rsid w:val="001D2B4F"/>
    <w:rsid w:val="001D2D58"/>
    <w:rsid w:val="001D2E6C"/>
    <w:rsid w:val="001D333B"/>
    <w:rsid w:val="001D37EB"/>
    <w:rsid w:val="001D506F"/>
    <w:rsid w:val="001D53F4"/>
    <w:rsid w:val="001D5436"/>
    <w:rsid w:val="001D57BC"/>
    <w:rsid w:val="001D59DC"/>
    <w:rsid w:val="001D5EDF"/>
    <w:rsid w:val="001D60CC"/>
    <w:rsid w:val="001D6300"/>
    <w:rsid w:val="001D6D74"/>
    <w:rsid w:val="001D6EEB"/>
    <w:rsid w:val="001D6F30"/>
    <w:rsid w:val="001D7260"/>
    <w:rsid w:val="001D7816"/>
    <w:rsid w:val="001D784C"/>
    <w:rsid w:val="001D7890"/>
    <w:rsid w:val="001D7B45"/>
    <w:rsid w:val="001D7B96"/>
    <w:rsid w:val="001E0332"/>
    <w:rsid w:val="001E0F38"/>
    <w:rsid w:val="001E0F9D"/>
    <w:rsid w:val="001E16B0"/>
    <w:rsid w:val="001E17ED"/>
    <w:rsid w:val="001E1910"/>
    <w:rsid w:val="001E199E"/>
    <w:rsid w:val="001E20CE"/>
    <w:rsid w:val="001E216A"/>
    <w:rsid w:val="001E220A"/>
    <w:rsid w:val="001E2419"/>
    <w:rsid w:val="001E24F9"/>
    <w:rsid w:val="001E2C1A"/>
    <w:rsid w:val="001E3536"/>
    <w:rsid w:val="001E359D"/>
    <w:rsid w:val="001E4075"/>
    <w:rsid w:val="001E420B"/>
    <w:rsid w:val="001E4704"/>
    <w:rsid w:val="001E4B22"/>
    <w:rsid w:val="001E4F18"/>
    <w:rsid w:val="001E52F1"/>
    <w:rsid w:val="001E57DC"/>
    <w:rsid w:val="001E5917"/>
    <w:rsid w:val="001E5BBE"/>
    <w:rsid w:val="001E623D"/>
    <w:rsid w:val="001E6BD1"/>
    <w:rsid w:val="001E719A"/>
    <w:rsid w:val="001E71A9"/>
    <w:rsid w:val="001E734D"/>
    <w:rsid w:val="001E750C"/>
    <w:rsid w:val="001E76DB"/>
    <w:rsid w:val="001E7E30"/>
    <w:rsid w:val="001E7E3A"/>
    <w:rsid w:val="001E7F08"/>
    <w:rsid w:val="001F0010"/>
    <w:rsid w:val="001F06FC"/>
    <w:rsid w:val="001F09BD"/>
    <w:rsid w:val="001F0BE6"/>
    <w:rsid w:val="001F0DDF"/>
    <w:rsid w:val="001F1174"/>
    <w:rsid w:val="001F144C"/>
    <w:rsid w:val="001F166C"/>
    <w:rsid w:val="001F188B"/>
    <w:rsid w:val="001F1DFA"/>
    <w:rsid w:val="001F22A9"/>
    <w:rsid w:val="001F239D"/>
    <w:rsid w:val="001F2ADC"/>
    <w:rsid w:val="001F2E08"/>
    <w:rsid w:val="001F2F77"/>
    <w:rsid w:val="001F3838"/>
    <w:rsid w:val="001F3944"/>
    <w:rsid w:val="001F3E56"/>
    <w:rsid w:val="001F41DE"/>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2B3"/>
    <w:rsid w:val="001F6380"/>
    <w:rsid w:val="001F64CE"/>
    <w:rsid w:val="001F6A5B"/>
    <w:rsid w:val="001F6A95"/>
    <w:rsid w:val="001F6D33"/>
    <w:rsid w:val="001F6D81"/>
    <w:rsid w:val="001F6E62"/>
    <w:rsid w:val="001F6F15"/>
    <w:rsid w:val="001F715D"/>
    <w:rsid w:val="001F7E70"/>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ADF"/>
    <w:rsid w:val="00204C07"/>
    <w:rsid w:val="00204F82"/>
    <w:rsid w:val="00205635"/>
    <w:rsid w:val="00206246"/>
    <w:rsid w:val="002062A4"/>
    <w:rsid w:val="002063A7"/>
    <w:rsid w:val="0020675E"/>
    <w:rsid w:val="00206E5A"/>
    <w:rsid w:val="00207613"/>
    <w:rsid w:val="00207847"/>
    <w:rsid w:val="00207934"/>
    <w:rsid w:val="002102DC"/>
    <w:rsid w:val="00210301"/>
    <w:rsid w:val="002103AD"/>
    <w:rsid w:val="0021045E"/>
    <w:rsid w:val="002104F0"/>
    <w:rsid w:val="002106D1"/>
    <w:rsid w:val="00210812"/>
    <w:rsid w:val="00210A2E"/>
    <w:rsid w:val="00210B55"/>
    <w:rsid w:val="00210B85"/>
    <w:rsid w:val="00210C91"/>
    <w:rsid w:val="002116CA"/>
    <w:rsid w:val="00211B4D"/>
    <w:rsid w:val="0021322B"/>
    <w:rsid w:val="00213C10"/>
    <w:rsid w:val="00213F4E"/>
    <w:rsid w:val="00213F9D"/>
    <w:rsid w:val="002140E7"/>
    <w:rsid w:val="00214132"/>
    <w:rsid w:val="0021481A"/>
    <w:rsid w:val="00214E0D"/>
    <w:rsid w:val="0021517F"/>
    <w:rsid w:val="002159DE"/>
    <w:rsid w:val="002159F9"/>
    <w:rsid w:val="002165F9"/>
    <w:rsid w:val="00216685"/>
    <w:rsid w:val="00216B25"/>
    <w:rsid w:val="00217206"/>
    <w:rsid w:val="00217441"/>
    <w:rsid w:val="002176ED"/>
    <w:rsid w:val="00217CE2"/>
    <w:rsid w:val="00217E83"/>
    <w:rsid w:val="002202EC"/>
    <w:rsid w:val="00220433"/>
    <w:rsid w:val="00221358"/>
    <w:rsid w:val="002219CE"/>
    <w:rsid w:val="00221C5D"/>
    <w:rsid w:val="002225F3"/>
    <w:rsid w:val="002226B5"/>
    <w:rsid w:val="00222871"/>
    <w:rsid w:val="00222A4B"/>
    <w:rsid w:val="00222AD1"/>
    <w:rsid w:val="00222CB2"/>
    <w:rsid w:val="00222DEC"/>
    <w:rsid w:val="0022312E"/>
    <w:rsid w:val="00223287"/>
    <w:rsid w:val="00223833"/>
    <w:rsid w:val="00223ACD"/>
    <w:rsid w:val="00223F20"/>
    <w:rsid w:val="00223FBF"/>
    <w:rsid w:val="00223FEB"/>
    <w:rsid w:val="0022425A"/>
    <w:rsid w:val="0022429B"/>
    <w:rsid w:val="0022496C"/>
    <w:rsid w:val="00224C2D"/>
    <w:rsid w:val="002258FE"/>
    <w:rsid w:val="00225B9A"/>
    <w:rsid w:val="00225DC5"/>
    <w:rsid w:val="00226460"/>
    <w:rsid w:val="0022657F"/>
    <w:rsid w:val="0022673A"/>
    <w:rsid w:val="00226945"/>
    <w:rsid w:val="00226BD3"/>
    <w:rsid w:val="002279D2"/>
    <w:rsid w:val="00227C82"/>
    <w:rsid w:val="00227FF3"/>
    <w:rsid w:val="00230814"/>
    <w:rsid w:val="002309A5"/>
    <w:rsid w:val="002309FF"/>
    <w:rsid w:val="00230AD3"/>
    <w:rsid w:val="00230D88"/>
    <w:rsid w:val="00230E21"/>
    <w:rsid w:val="002314BC"/>
    <w:rsid w:val="002314EE"/>
    <w:rsid w:val="00231A4A"/>
    <w:rsid w:val="00231C70"/>
    <w:rsid w:val="00231D67"/>
    <w:rsid w:val="00232320"/>
    <w:rsid w:val="00232498"/>
    <w:rsid w:val="0023251D"/>
    <w:rsid w:val="0023270B"/>
    <w:rsid w:val="00232DE6"/>
    <w:rsid w:val="0023310A"/>
    <w:rsid w:val="00233127"/>
    <w:rsid w:val="0023483A"/>
    <w:rsid w:val="00235F2E"/>
    <w:rsid w:val="002361ED"/>
    <w:rsid w:val="002369CD"/>
    <w:rsid w:val="00236D1E"/>
    <w:rsid w:val="00236F71"/>
    <w:rsid w:val="00237286"/>
    <w:rsid w:val="00237468"/>
    <w:rsid w:val="00237771"/>
    <w:rsid w:val="00237779"/>
    <w:rsid w:val="00237A47"/>
    <w:rsid w:val="00237C25"/>
    <w:rsid w:val="00237D3F"/>
    <w:rsid w:val="00237E83"/>
    <w:rsid w:val="002400D6"/>
    <w:rsid w:val="002408A0"/>
    <w:rsid w:val="002409AA"/>
    <w:rsid w:val="00241054"/>
    <w:rsid w:val="00241499"/>
    <w:rsid w:val="002416E8"/>
    <w:rsid w:val="00241A53"/>
    <w:rsid w:val="00242284"/>
    <w:rsid w:val="00242C9E"/>
    <w:rsid w:val="0024353D"/>
    <w:rsid w:val="0024353F"/>
    <w:rsid w:val="0024399A"/>
    <w:rsid w:val="00243ACD"/>
    <w:rsid w:val="0024445E"/>
    <w:rsid w:val="00244924"/>
    <w:rsid w:val="00244DF7"/>
    <w:rsid w:val="0024511F"/>
    <w:rsid w:val="00245492"/>
    <w:rsid w:val="00245CA4"/>
    <w:rsid w:val="00246619"/>
    <w:rsid w:val="0024661D"/>
    <w:rsid w:val="002467B6"/>
    <w:rsid w:val="00246C52"/>
    <w:rsid w:val="0024718C"/>
    <w:rsid w:val="00247627"/>
    <w:rsid w:val="002477F4"/>
    <w:rsid w:val="00247E87"/>
    <w:rsid w:val="0025001D"/>
    <w:rsid w:val="0025005C"/>
    <w:rsid w:val="00250170"/>
    <w:rsid w:val="002501AC"/>
    <w:rsid w:val="00250CFA"/>
    <w:rsid w:val="002512A9"/>
    <w:rsid w:val="0025153E"/>
    <w:rsid w:val="0025157E"/>
    <w:rsid w:val="0025169E"/>
    <w:rsid w:val="00251708"/>
    <w:rsid w:val="00251929"/>
    <w:rsid w:val="00251F5E"/>
    <w:rsid w:val="002523F1"/>
    <w:rsid w:val="00252C5E"/>
    <w:rsid w:val="00252EB4"/>
    <w:rsid w:val="002530D6"/>
    <w:rsid w:val="0025325D"/>
    <w:rsid w:val="00253400"/>
    <w:rsid w:val="002534A7"/>
    <w:rsid w:val="00253545"/>
    <w:rsid w:val="002547A4"/>
    <w:rsid w:val="00254E0D"/>
    <w:rsid w:val="002562E9"/>
    <w:rsid w:val="00256B8F"/>
    <w:rsid w:val="00257196"/>
    <w:rsid w:val="00257A51"/>
    <w:rsid w:val="00257A62"/>
    <w:rsid w:val="00257FDE"/>
    <w:rsid w:val="00260031"/>
    <w:rsid w:val="00260274"/>
    <w:rsid w:val="002604E2"/>
    <w:rsid w:val="002605CB"/>
    <w:rsid w:val="0026075E"/>
    <w:rsid w:val="002608E9"/>
    <w:rsid w:val="00260998"/>
    <w:rsid w:val="002611FF"/>
    <w:rsid w:val="002613E9"/>
    <w:rsid w:val="00261474"/>
    <w:rsid w:val="00261D05"/>
    <w:rsid w:val="002620A1"/>
    <w:rsid w:val="00262664"/>
    <w:rsid w:val="00262830"/>
    <w:rsid w:val="00262952"/>
    <w:rsid w:val="00262E9F"/>
    <w:rsid w:val="00263BC6"/>
    <w:rsid w:val="00263ED1"/>
    <w:rsid w:val="00263F9E"/>
    <w:rsid w:val="002644D5"/>
    <w:rsid w:val="00264B50"/>
    <w:rsid w:val="00264B84"/>
    <w:rsid w:val="00264C8B"/>
    <w:rsid w:val="0026555F"/>
    <w:rsid w:val="00265701"/>
    <w:rsid w:val="00265718"/>
    <w:rsid w:val="00265996"/>
    <w:rsid w:val="00265A57"/>
    <w:rsid w:val="00265B7E"/>
    <w:rsid w:val="00266210"/>
    <w:rsid w:val="0026640D"/>
    <w:rsid w:val="0026716C"/>
    <w:rsid w:val="002676D3"/>
    <w:rsid w:val="002676EA"/>
    <w:rsid w:val="00270087"/>
    <w:rsid w:val="00270956"/>
    <w:rsid w:val="00270B4E"/>
    <w:rsid w:val="00271C57"/>
    <w:rsid w:val="00271F11"/>
    <w:rsid w:val="002724AA"/>
    <w:rsid w:val="00272741"/>
    <w:rsid w:val="00272784"/>
    <w:rsid w:val="002727C8"/>
    <w:rsid w:val="00272BEA"/>
    <w:rsid w:val="00272C41"/>
    <w:rsid w:val="00272FEB"/>
    <w:rsid w:val="002733D1"/>
    <w:rsid w:val="002738C9"/>
    <w:rsid w:val="00273B2D"/>
    <w:rsid w:val="00273BC3"/>
    <w:rsid w:val="00273CFB"/>
    <w:rsid w:val="002743D7"/>
    <w:rsid w:val="00274732"/>
    <w:rsid w:val="002749C2"/>
    <w:rsid w:val="002756D5"/>
    <w:rsid w:val="0027598E"/>
    <w:rsid w:val="00275A04"/>
    <w:rsid w:val="00275AD2"/>
    <w:rsid w:val="00275F0F"/>
    <w:rsid w:val="002761A6"/>
    <w:rsid w:val="002769D4"/>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3D9D"/>
    <w:rsid w:val="002841AB"/>
    <w:rsid w:val="00284600"/>
    <w:rsid w:val="00284796"/>
    <w:rsid w:val="00284A06"/>
    <w:rsid w:val="00284B31"/>
    <w:rsid w:val="00285894"/>
    <w:rsid w:val="00286183"/>
    <w:rsid w:val="0028683B"/>
    <w:rsid w:val="00287376"/>
    <w:rsid w:val="00287A17"/>
    <w:rsid w:val="00287C28"/>
    <w:rsid w:val="00287DA8"/>
    <w:rsid w:val="00287DC3"/>
    <w:rsid w:val="0029000D"/>
    <w:rsid w:val="00290202"/>
    <w:rsid w:val="0029048D"/>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4F5"/>
    <w:rsid w:val="002949DE"/>
    <w:rsid w:val="0029592C"/>
    <w:rsid w:val="00295C43"/>
    <w:rsid w:val="0029639B"/>
    <w:rsid w:val="00296FD8"/>
    <w:rsid w:val="0029743A"/>
    <w:rsid w:val="00297695"/>
    <w:rsid w:val="0029770D"/>
    <w:rsid w:val="0029779B"/>
    <w:rsid w:val="0029793A"/>
    <w:rsid w:val="00297B4F"/>
    <w:rsid w:val="00297DBE"/>
    <w:rsid w:val="00297E89"/>
    <w:rsid w:val="002A0724"/>
    <w:rsid w:val="002A07C1"/>
    <w:rsid w:val="002A0817"/>
    <w:rsid w:val="002A0868"/>
    <w:rsid w:val="002A08EC"/>
    <w:rsid w:val="002A185C"/>
    <w:rsid w:val="002A1B49"/>
    <w:rsid w:val="002A1DF0"/>
    <w:rsid w:val="002A205B"/>
    <w:rsid w:val="002A2E76"/>
    <w:rsid w:val="002A2F0A"/>
    <w:rsid w:val="002A3668"/>
    <w:rsid w:val="002A3DB2"/>
    <w:rsid w:val="002A4F6D"/>
    <w:rsid w:val="002A53DF"/>
    <w:rsid w:val="002A63C8"/>
    <w:rsid w:val="002A681A"/>
    <w:rsid w:val="002A6DE0"/>
    <w:rsid w:val="002A6F5C"/>
    <w:rsid w:val="002A7187"/>
    <w:rsid w:val="002B03CD"/>
    <w:rsid w:val="002B07BF"/>
    <w:rsid w:val="002B0805"/>
    <w:rsid w:val="002B0B7D"/>
    <w:rsid w:val="002B0DB1"/>
    <w:rsid w:val="002B0FD5"/>
    <w:rsid w:val="002B11A0"/>
    <w:rsid w:val="002B12E2"/>
    <w:rsid w:val="002B1851"/>
    <w:rsid w:val="002B26D2"/>
    <w:rsid w:val="002B2C92"/>
    <w:rsid w:val="002B318B"/>
    <w:rsid w:val="002B3BD3"/>
    <w:rsid w:val="002B3C97"/>
    <w:rsid w:val="002B3D90"/>
    <w:rsid w:val="002B3F25"/>
    <w:rsid w:val="002B475D"/>
    <w:rsid w:val="002B4B75"/>
    <w:rsid w:val="002B4F83"/>
    <w:rsid w:val="002B4FE2"/>
    <w:rsid w:val="002B53DB"/>
    <w:rsid w:val="002B5B82"/>
    <w:rsid w:val="002B6B38"/>
    <w:rsid w:val="002B7C8F"/>
    <w:rsid w:val="002B7FB1"/>
    <w:rsid w:val="002C0364"/>
    <w:rsid w:val="002C0397"/>
    <w:rsid w:val="002C03DE"/>
    <w:rsid w:val="002C0779"/>
    <w:rsid w:val="002C0F87"/>
    <w:rsid w:val="002C138C"/>
    <w:rsid w:val="002C1821"/>
    <w:rsid w:val="002C19BA"/>
    <w:rsid w:val="002C203A"/>
    <w:rsid w:val="002C210A"/>
    <w:rsid w:val="002C2BC1"/>
    <w:rsid w:val="002C2FCD"/>
    <w:rsid w:val="002C36BB"/>
    <w:rsid w:val="002C3AE4"/>
    <w:rsid w:val="002C3FC0"/>
    <w:rsid w:val="002C40B2"/>
    <w:rsid w:val="002C4509"/>
    <w:rsid w:val="002C4749"/>
    <w:rsid w:val="002C4CB7"/>
    <w:rsid w:val="002C4F71"/>
    <w:rsid w:val="002C559F"/>
    <w:rsid w:val="002C5620"/>
    <w:rsid w:val="002C59F7"/>
    <w:rsid w:val="002C61E0"/>
    <w:rsid w:val="002C6221"/>
    <w:rsid w:val="002C6374"/>
    <w:rsid w:val="002C73A8"/>
    <w:rsid w:val="002C7987"/>
    <w:rsid w:val="002C7B03"/>
    <w:rsid w:val="002D0217"/>
    <w:rsid w:val="002D0657"/>
    <w:rsid w:val="002D07CC"/>
    <w:rsid w:val="002D08DC"/>
    <w:rsid w:val="002D13B7"/>
    <w:rsid w:val="002D169B"/>
    <w:rsid w:val="002D1C95"/>
    <w:rsid w:val="002D1D90"/>
    <w:rsid w:val="002D20FC"/>
    <w:rsid w:val="002D26FA"/>
    <w:rsid w:val="002D2804"/>
    <w:rsid w:val="002D2B4E"/>
    <w:rsid w:val="002D30ED"/>
    <w:rsid w:val="002D41A4"/>
    <w:rsid w:val="002D4746"/>
    <w:rsid w:val="002D47AE"/>
    <w:rsid w:val="002D4B6D"/>
    <w:rsid w:val="002D4E37"/>
    <w:rsid w:val="002D4E5D"/>
    <w:rsid w:val="002D52E0"/>
    <w:rsid w:val="002D5A7E"/>
    <w:rsid w:val="002D5A7F"/>
    <w:rsid w:val="002D5BA9"/>
    <w:rsid w:val="002D5F5A"/>
    <w:rsid w:val="002D6509"/>
    <w:rsid w:val="002D68CF"/>
    <w:rsid w:val="002E042F"/>
    <w:rsid w:val="002E0AC5"/>
    <w:rsid w:val="002E1230"/>
    <w:rsid w:val="002E1344"/>
    <w:rsid w:val="002E16BC"/>
    <w:rsid w:val="002E1946"/>
    <w:rsid w:val="002E1A18"/>
    <w:rsid w:val="002E2455"/>
    <w:rsid w:val="002E2C84"/>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0CF3"/>
    <w:rsid w:val="002F1C38"/>
    <w:rsid w:val="002F1E03"/>
    <w:rsid w:val="002F2AE0"/>
    <w:rsid w:val="002F2FB7"/>
    <w:rsid w:val="002F302F"/>
    <w:rsid w:val="002F3827"/>
    <w:rsid w:val="002F3BC2"/>
    <w:rsid w:val="002F413F"/>
    <w:rsid w:val="002F416F"/>
    <w:rsid w:val="002F4203"/>
    <w:rsid w:val="002F44AD"/>
    <w:rsid w:val="002F459C"/>
    <w:rsid w:val="002F45D3"/>
    <w:rsid w:val="002F48C9"/>
    <w:rsid w:val="002F4EB1"/>
    <w:rsid w:val="002F5A58"/>
    <w:rsid w:val="002F5BC1"/>
    <w:rsid w:val="002F5C18"/>
    <w:rsid w:val="002F5FDA"/>
    <w:rsid w:val="002F6281"/>
    <w:rsid w:val="002F6CE0"/>
    <w:rsid w:val="002F7D48"/>
    <w:rsid w:val="002F7FDC"/>
    <w:rsid w:val="0030000D"/>
    <w:rsid w:val="00300126"/>
    <w:rsid w:val="003005AC"/>
    <w:rsid w:val="00300A26"/>
    <w:rsid w:val="003011C0"/>
    <w:rsid w:val="0030121F"/>
    <w:rsid w:val="003014A1"/>
    <w:rsid w:val="00301890"/>
    <w:rsid w:val="00301CEE"/>
    <w:rsid w:val="003024DE"/>
    <w:rsid w:val="00302701"/>
    <w:rsid w:val="00302E35"/>
    <w:rsid w:val="00303442"/>
    <w:rsid w:val="0030357E"/>
    <w:rsid w:val="00303931"/>
    <w:rsid w:val="00303FCF"/>
    <w:rsid w:val="003044B9"/>
    <w:rsid w:val="00304AA1"/>
    <w:rsid w:val="00304E01"/>
    <w:rsid w:val="003066DE"/>
    <w:rsid w:val="00306A99"/>
    <w:rsid w:val="00306CB9"/>
    <w:rsid w:val="00307090"/>
    <w:rsid w:val="003073BB"/>
    <w:rsid w:val="00307683"/>
    <w:rsid w:val="00307B27"/>
    <w:rsid w:val="00307D3F"/>
    <w:rsid w:val="00307E89"/>
    <w:rsid w:val="0031013F"/>
    <w:rsid w:val="00310538"/>
    <w:rsid w:val="0031058E"/>
    <w:rsid w:val="00310896"/>
    <w:rsid w:val="00311941"/>
    <w:rsid w:val="00311C65"/>
    <w:rsid w:val="00311C6A"/>
    <w:rsid w:val="003123EA"/>
    <w:rsid w:val="003125FA"/>
    <w:rsid w:val="00312A86"/>
    <w:rsid w:val="00313C4F"/>
    <w:rsid w:val="00314280"/>
    <w:rsid w:val="0031461E"/>
    <w:rsid w:val="003158FE"/>
    <w:rsid w:val="00315B87"/>
    <w:rsid w:val="00315DD9"/>
    <w:rsid w:val="003161AC"/>
    <w:rsid w:val="0031632A"/>
    <w:rsid w:val="00316717"/>
    <w:rsid w:val="00316B7E"/>
    <w:rsid w:val="00317050"/>
    <w:rsid w:val="00320B56"/>
    <w:rsid w:val="00320E3D"/>
    <w:rsid w:val="00320E43"/>
    <w:rsid w:val="00320F94"/>
    <w:rsid w:val="00320FB2"/>
    <w:rsid w:val="00322766"/>
    <w:rsid w:val="003230B0"/>
    <w:rsid w:val="003238B6"/>
    <w:rsid w:val="00323922"/>
    <w:rsid w:val="00323B82"/>
    <w:rsid w:val="003249DE"/>
    <w:rsid w:val="00324AD1"/>
    <w:rsid w:val="00324E1D"/>
    <w:rsid w:val="00325F5C"/>
    <w:rsid w:val="003261C0"/>
    <w:rsid w:val="00326607"/>
    <w:rsid w:val="003268CF"/>
    <w:rsid w:val="00326974"/>
    <w:rsid w:val="00326EE5"/>
    <w:rsid w:val="00326F79"/>
    <w:rsid w:val="00327A0A"/>
    <w:rsid w:val="00327B01"/>
    <w:rsid w:val="00327E95"/>
    <w:rsid w:val="0033007D"/>
    <w:rsid w:val="0033015E"/>
    <w:rsid w:val="0033027D"/>
    <w:rsid w:val="003308C4"/>
    <w:rsid w:val="00330DE8"/>
    <w:rsid w:val="00331BE0"/>
    <w:rsid w:val="00331EDC"/>
    <w:rsid w:val="00331F89"/>
    <w:rsid w:val="003323F3"/>
    <w:rsid w:val="0033298F"/>
    <w:rsid w:val="0033306E"/>
    <w:rsid w:val="00333A7B"/>
    <w:rsid w:val="00333DC8"/>
    <w:rsid w:val="00334905"/>
    <w:rsid w:val="00334A82"/>
    <w:rsid w:val="00334C06"/>
    <w:rsid w:val="00335250"/>
    <w:rsid w:val="0033560A"/>
    <w:rsid w:val="0033592C"/>
    <w:rsid w:val="00335B9C"/>
    <w:rsid w:val="00335C43"/>
    <w:rsid w:val="0033614D"/>
    <w:rsid w:val="00336164"/>
    <w:rsid w:val="00336EF6"/>
    <w:rsid w:val="003378B8"/>
    <w:rsid w:val="00337EAF"/>
    <w:rsid w:val="0034150F"/>
    <w:rsid w:val="00342616"/>
    <w:rsid w:val="0034298C"/>
    <w:rsid w:val="00342AD9"/>
    <w:rsid w:val="0034305B"/>
    <w:rsid w:val="0034359B"/>
    <w:rsid w:val="0034379F"/>
    <w:rsid w:val="00343E84"/>
    <w:rsid w:val="003444EB"/>
    <w:rsid w:val="00344778"/>
    <w:rsid w:val="00344BE2"/>
    <w:rsid w:val="00344F78"/>
    <w:rsid w:val="0034511B"/>
    <w:rsid w:val="003452D8"/>
    <w:rsid w:val="00345740"/>
    <w:rsid w:val="0034617A"/>
    <w:rsid w:val="00347606"/>
    <w:rsid w:val="003504EC"/>
    <w:rsid w:val="003509B5"/>
    <w:rsid w:val="00350EF6"/>
    <w:rsid w:val="00351118"/>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96F"/>
    <w:rsid w:val="00356CEC"/>
    <w:rsid w:val="00357034"/>
    <w:rsid w:val="003574D1"/>
    <w:rsid w:val="00357522"/>
    <w:rsid w:val="003576D7"/>
    <w:rsid w:val="00357712"/>
    <w:rsid w:val="00357C4F"/>
    <w:rsid w:val="003602CA"/>
    <w:rsid w:val="003607F7"/>
    <w:rsid w:val="00360D4E"/>
    <w:rsid w:val="0036181B"/>
    <w:rsid w:val="0036185C"/>
    <w:rsid w:val="00361A4A"/>
    <w:rsid w:val="00361AFA"/>
    <w:rsid w:val="003625B6"/>
    <w:rsid w:val="00362C5A"/>
    <w:rsid w:val="00362FFF"/>
    <w:rsid w:val="00363EB9"/>
    <w:rsid w:val="00363F95"/>
    <w:rsid w:val="00364283"/>
    <w:rsid w:val="003643CE"/>
    <w:rsid w:val="0036453A"/>
    <w:rsid w:val="00364603"/>
    <w:rsid w:val="00364A97"/>
    <w:rsid w:val="00364C7A"/>
    <w:rsid w:val="00365872"/>
    <w:rsid w:val="0036641B"/>
    <w:rsid w:val="00366840"/>
    <w:rsid w:val="003670A6"/>
    <w:rsid w:val="003675AE"/>
    <w:rsid w:val="00367CE6"/>
    <w:rsid w:val="00370042"/>
    <w:rsid w:val="00370285"/>
    <w:rsid w:val="003703C5"/>
    <w:rsid w:val="003706E7"/>
    <w:rsid w:val="00370EFD"/>
    <w:rsid w:val="00370F8A"/>
    <w:rsid w:val="00371338"/>
    <w:rsid w:val="0037164C"/>
    <w:rsid w:val="003718F1"/>
    <w:rsid w:val="00371936"/>
    <w:rsid w:val="003719F5"/>
    <w:rsid w:val="00372445"/>
    <w:rsid w:val="00372A6B"/>
    <w:rsid w:val="003732E2"/>
    <w:rsid w:val="003735F1"/>
    <w:rsid w:val="0037385D"/>
    <w:rsid w:val="00373990"/>
    <w:rsid w:val="00373EBE"/>
    <w:rsid w:val="003741D2"/>
    <w:rsid w:val="00374804"/>
    <w:rsid w:val="00374C8F"/>
    <w:rsid w:val="00374F06"/>
    <w:rsid w:val="003759DD"/>
    <w:rsid w:val="00375BD2"/>
    <w:rsid w:val="003762D5"/>
    <w:rsid w:val="003764FA"/>
    <w:rsid w:val="00376965"/>
    <w:rsid w:val="00376A34"/>
    <w:rsid w:val="00376AD6"/>
    <w:rsid w:val="00376C0D"/>
    <w:rsid w:val="0037709A"/>
    <w:rsid w:val="003773C7"/>
    <w:rsid w:val="00377569"/>
    <w:rsid w:val="00377A68"/>
    <w:rsid w:val="00377CE8"/>
    <w:rsid w:val="0038035C"/>
    <w:rsid w:val="003805D3"/>
    <w:rsid w:val="00380E93"/>
    <w:rsid w:val="003810EA"/>
    <w:rsid w:val="003811F7"/>
    <w:rsid w:val="0038166A"/>
    <w:rsid w:val="0038187D"/>
    <w:rsid w:val="00381F99"/>
    <w:rsid w:val="003821E7"/>
    <w:rsid w:val="00382878"/>
    <w:rsid w:val="00382B96"/>
    <w:rsid w:val="00382F1E"/>
    <w:rsid w:val="00383130"/>
    <w:rsid w:val="00383D4B"/>
    <w:rsid w:val="00383EE7"/>
    <w:rsid w:val="003845B0"/>
    <w:rsid w:val="003848D9"/>
    <w:rsid w:val="00385BA0"/>
    <w:rsid w:val="00385DBB"/>
    <w:rsid w:val="00386628"/>
    <w:rsid w:val="003866E3"/>
    <w:rsid w:val="003867B6"/>
    <w:rsid w:val="00386A2E"/>
    <w:rsid w:val="00386B71"/>
    <w:rsid w:val="003871D9"/>
    <w:rsid w:val="003876E0"/>
    <w:rsid w:val="00387771"/>
    <w:rsid w:val="00387B4D"/>
    <w:rsid w:val="00387C45"/>
    <w:rsid w:val="003908C2"/>
    <w:rsid w:val="00390D11"/>
    <w:rsid w:val="003911FB"/>
    <w:rsid w:val="0039178D"/>
    <w:rsid w:val="00391FC9"/>
    <w:rsid w:val="0039267B"/>
    <w:rsid w:val="00392C0A"/>
    <w:rsid w:val="00393367"/>
    <w:rsid w:val="00393B78"/>
    <w:rsid w:val="00393B7F"/>
    <w:rsid w:val="003942A4"/>
    <w:rsid w:val="00394E4F"/>
    <w:rsid w:val="00395765"/>
    <w:rsid w:val="003959A9"/>
    <w:rsid w:val="00395DC4"/>
    <w:rsid w:val="00395F8B"/>
    <w:rsid w:val="0039665F"/>
    <w:rsid w:val="00396D81"/>
    <w:rsid w:val="00397D34"/>
    <w:rsid w:val="003A0306"/>
    <w:rsid w:val="003A0311"/>
    <w:rsid w:val="003A0AA9"/>
    <w:rsid w:val="003A0B5E"/>
    <w:rsid w:val="003A0F88"/>
    <w:rsid w:val="003A12CF"/>
    <w:rsid w:val="003A12D5"/>
    <w:rsid w:val="003A1341"/>
    <w:rsid w:val="003A1747"/>
    <w:rsid w:val="003A19E0"/>
    <w:rsid w:val="003A1C4F"/>
    <w:rsid w:val="003A1DD5"/>
    <w:rsid w:val="003A2055"/>
    <w:rsid w:val="003A336B"/>
    <w:rsid w:val="003A3763"/>
    <w:rsid w:val="003A3AF2"/>
    <w:rsid w:val="003A3BE9"/>
    <w:rsid w:val="003A40CB"/>
    <w:rsid w:val="003A41B3"/>
    <w:rsid w:val="003A42BB"/>
    <w:rsid w:val="003A5125"/>
    <w:rsid w:val="003A590E"/>
    <w:rsid w:val="003A5CA5"/>
    <w:rsid w:val="003A6D8E"/>
    <w:rsid w:val="003A6DB0"/>
    <w:rsid w:val="003A6F51"/>
    <w:rsid w:val="003A7537"/>
    <w:rsid w:val="003A7789"/>
    <w:rsid w:val="003A7C19"/>
    <w:rsid w:val="003A7DD6"/>
    <w:rsid w:val="003A7F5E"/>
    <w:rsid w:val="003B0485"/>
    <w:rsid w:val="003B055A"/>
    <w:rsid w:val="003B05CA"/>
    <w:rsid w:val="003B0B4D"/>
    <w:rsid w:val="003B0DA8"/>
    <w:rsid w:val="003B0E74"/>
    <w:rsid w:val="003B1041"/>
    <w:rsid w:val="003B172C"/>
    <w:rsid w:val="003B1E67"/>
    <w:rsid w:val="003B1E84"/>
    <w:rsid w:val="003B2062"/>
    <w:rsid w:val="003B2360"/>
    <w:rsid w:val="003B335B"/>
    <w:rsid w:val="003B3481"/>
    <w:rsid w:val="003B36B9"/>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AA5"/>
    <w:rsid w:val="003C0FB1"/>
    <w:rsid w:val="003C150C"/>
    <w:rsid w:val="003C151A"/>
    <w:rsid w:val="003C1734"/>
    <w:rsid w:val="003C197D"/>
    <w:rsid w:val="003C1F75"/>
    <w:rsid w:val="003C22A3"/>
    <w:rsid w:val="003C23C3"/>
    <w:rsid w:val="003C28E6"/>
    <w:rsid w:val="003C408C"/>
    <w:rsid w:val="003C492C"/>
    <w:rsid w:val="003C4B38"/>
    <w:rsid w:val="003C4CE8"/>
    <w:rsid w:val="003C4F25"/>
    <w:rsid w:val="003C5113"/>
    <w:rsid w:val="003C5399"/>
    <w:rsid w:val="003C5FE4"/>
    <w:rsid w:val="003C6E9F"/>
    <w:rsid w:val="003C7CE7"/>
    <w:rsid w:val="003D0246"/>
    <w:rsid w:val="003D02D2"/>
    <w:rsid w:val="003D0427"/>
    <w:rsid w:val="003D09DA"/>
    <w:rsid w:val="003D0A1E"/>
    <w:rsid w:val="003D12AF"/>
    <w:rsid w:val="003D132A"/>
    <w:rsid w:val="003D22A8"/>
    <w:rsid w:val="003D22F4"/>
    <w:rsid w:val="003D2339"/>
    <w:rsid w:val="003D26AA"/>
    <w:rsid w:val="003D2AE5"/>
    <w:rsid w:val="003D35CB"/>
    <w:rsid w:val="003D3C11"/>
    <w:rsid w:val="003D413E"/>
    <w:rsid w:val="003D4350"/>
    <w:rsid w:val="003D4409"/>
    <w:rsid w:val="003D4A54"/>
    <w:rsid w:val="003D527B"/>
    <w:rsid w:val="003D5530"/>
    <w:rsid w:val="003D5717"/>
    <w:rsid w:val="003D5818"/>
    <w:rsid w:val="003D5B80"/>
    <w:rsid w:val="003D5D01"/>
    <w:rsid w:val="003D5D96"/>
    <w:rsid w:val="003D6678"/>
    <w:rsid w:val="003D676A"/>
    <w:rsid w:val="003D6873"/>
    <w:rsid w:val="003D68E7"/>
    <w:rsid w:val="003D7079"/>
    <w:rsid w:val="003D7BB5"/>
    <w:rsid w:val="003D7FB8"/>
    <w:rsid w:val="003E0CE4"/>
    <w:rsid w:val="003E0E0D"/>
    <w:rsid w:val="003E15BE"/>
    <w:rsid w:val="003E1966"/>
    <w:rsid w:val="003E1CF4"/>
    <w:rsid w:val="003E2489"/>
    <w:rsid w:val="003E29F9"/>
    <w:rsid w:val="003E2FAF"/>
    <w:rsid w:val="003E3524"/>
    <w:rsid w:val="003E39F9"/>
    <w:rsid w:val="003E3B02"/>
    <w:rsid w:val="003E41C6"/>
    <w:rsid w:val="003E46DB"/>
    <w:rsid w:val="003E4CDB"/>
    <w:rsid w:val="003E5241"/>
    <w:rsid w:val="003E5FF3"/>
    <w:rsid w:val="003E6050"/>
    <w:rsid w:val="003E6592"/>
    <w:rsid w:val="003E6B0B"/>
    <w:rsid w:val="003F01E7"/>
    <w:rsid w:val="003F01FD"/>
    <w:rsid w:val="003F0526"/>
    <w:rsid w:val="003F0656"/>
    <w:rsid w:val="003F074F"/>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820"/>
    <w:rsid w:val="003F4933"/>
    <w:rsid w:val="003F511E"/>
    <w:rsid w:val="003F536B"/>
    <w:rsid w:val="003F57C9"/>
    <w:rsid w:val="003F586D"/>
    <w:rsid w:val="003F5F13"/>
    <w:rsid w:val="003F5F7A"/>
    <w:rsid w:val="003F63A9"/>
    <w:rsid w:val="003F66B8"/>
    <w:rsid w:val="003F6853"/>
    <w:rsid w:val="003F6ADF"/>
    <w:rsid w:val="003F6BA9"/>
    <w:rsid w:val="003F6D17"/>
    <w:rsid w:val="003F7984"/>
    <w:rsid w:val="003F7BEE"/>
    <w:rsid w:val="003F7DFF"/>
    <w:rsid w:val="0040042A"/>
    <w:rsid w:val="004009C5"/>
    <w:rsid w:val="00400E97"/>
    <w:rsid w:val="0040106C"/>
    <w:rsid w:val="00401DAB"/>
    <w:rsid w:val="004024AB"/>
    <w:rsid w:val="0040279B"/>
    <w:rsid w:val="0040303D"/>
    <w:rsid w:val="0040379F"/>
    <w:rsid w:val="00403883"/>
    <w:rsid w:val="00403F25"/>
    <w:rsid w:val="00404024"/>
    <w:rsid w:val="004041B2"/>
    <w:rsid w:val="004041BC"/>
    <w:rsid w:val="00404F4C"/>
    <w:rsid w:val="004052F2"/>
    <w:rsid w:val="004055EE"/>
    <w:rsid w:val="00405EFB"/>
    <w:rsid w:val="0040672B"/>
    <w:rsid w:val="0040689B"/>
    <w:rsid w:val="00406A07"/>
    <w:rsid w:val="00406F4B"/>
    <w:rsid w:val="004073B0"/>
    <w:rsid w:val="00407984"/>
    <w:rsid w:val="0041093B"/>
    <w:rsid w:val="00410AC0"/>
    <w:rsid w:val="00410BEC"/>
    <w:rsid w:val="004111BE"/>
    <w:rsid w:val="004111C9"/>
    <w:rsid w:val="00411E26"/>
    <w:rsid w:val="00412440"/>
    <w:rsid w:val="004127B4"/>
    <w:rsid w:val="0041282C"/>
    <w:rsid w:val="00412A92"/>
    <w:rsid w:val="00412D97"/>
    <w:rsid w:val="004132DA"/>
    <w:rsid w:val="004141A0"/>
    <w:rsid w:val="00414256"/>
    <w:rsid w:val="00414587"/>
    <w:rsid w:val="0041469F"/>
    <w:rsid w:val="004146D6"/>
    <w:rsid w:val="0041486A"/>
    <w:rsid w:val="004148F6"/>
    <w:rsid w:val="0041524C"/>
    <w:rsid w:val="00415A14"/>
    <w:rsid w:val="0041616C"/>
    <w:rsid w:val="004161BC"/>
    <w:rsid w:val="00416286"/>
    <w:rsid w:val="0041673A"/>
    <w:rsid w:val="004168C0"/>
    <w:rsid w:val="00416A66"/>
    <w:rsid w:val="00417232"/>
    <w:rsid w:val="0041793D"/>
    <w:rsid w:val="004179D9"/>
    <w:rsid w:val="00417C57"/>
    <w:rsid w:val="004201DE"/>
    <w:rsid w:val="00420CB7"/>
    <w:rsid w:val="00420D52"/>
    <w:rsid w:val="00420F76"/>
    <w:rsid w:val="00421423"/>
    <w:rsid w:val="0042156E"/>
    <w:rsid w:val="00422062"/>
    <w:rsid w:val="0042221A"/>
    <w:rsid w:val="004222BC"/>
    <w:rsid w:val="00422A10"/>
    <w:rsid w:val="00422F31"/>
    <w:rsid w:val="00423077"/>
    <w:rsid w:val="004236EC"/>
    <w:rsid w:val="004243CC"/>
    <w:rsid w:val="004244C5"/>
    <w:rsid w:val="00424EF7"/>
    <w:rsid w:val="00425113"/>
    <w:rsid w:val="0042562F"/>
    <w:rsid w:val="00425889"/>
    <w:rsid w:val="00425966"/>
    <w:rsid w:val="004259A2"/>
    <w:rsid w:val="00425C97"/>
    <w:rsid w:val="00425F7F"/>
    <w:rsid w:val="00426034"/>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0E92"/>
    <w:rsid w:val="00431172"/>
    <w:rsid w:val="0043148C"/>
    <w:rsid w:val="00431843"/>
    <w:rsid w:val="00431E18"/>
    <w:rsid w:val="0043270B"/>
    <w:rsid w:val="00432E20"/>
    <w:rsid w:val="00432F8F"/>
    <w:rsid w:val="00433572"/>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064"/>
    <w:rsid w:val="0044035D"/>
    <w:rsid w:val="0044166C"/>
    <w:rsid w:val="004418B3"/>
    <w:rsid w:val="00441B21"/>
    <w:rsid w:val="00441FE8"/>
    <w:rsid w:val="004426DC"/>
    <w:rsid w:val="00442856"/>
    <w:rsid w:val="00442AF0"/>
    <w:rsid w:val="00442E9F"/>
    <w:rsid w:val="004430FD"/>
    <w:rsid w:val="00443D9E"/>
    <w:rsid w:val="00443DFB"/>
    <w:rsid w:val="004442A7"/>
    <w:rsid w:val="0044475C"/>
    <w:rsid w:val="00444D83"/>
    <w:rsid w:val="00444E09"/>
    <w:rsid w:val="00444F64"/>
    <w:rsid w:val="004450CE"/>
    <w:rsid w:val="00445513"/>
    <w:rsid w:val="00445ABA"/>
    <w:rsid w:val="00445CBF"/>
    <w:rsid w:val="00445CFF"/>
    <w:rsid w:val="004462AF"/>
    <w:rsid w:val="00446D2B"/>
    <w:rsid w:val="00450D3B"/>
    <w:rsid w:val="00450D54"/>
    <w:rsid w:val="00450E4C"/>
    <w:rsid w:val="004518D5"/>
    <w:rsid w:val="00451B17"/>
    <w:rsid w:val="00451BEB"/>
    <w:rsid w:val="00451D47"/>
    <w:rsid w:val="00451E3C"/>
    <w:rsid w:val="004520A8"/>
    <w:rsid w:val="00452891"/>
    <w:rsid w:val="00453DEF"/>
    <w:rsid w:val="004543E4"/>
    <w:rsid w:val="0045468E"/>
    <w:rsid w:val="004548E5"/>
    <w:rsid w:val="00454B98"/>
    <w:rsid w:val="00455B39"/>
    <w:rsid w:val="00456114"/>
    <w:rsid w:val="004562F8"/>
    <w:rsid w:val="004564B1"/>
    <w:rsid w:val="00456971"/>
    <w:rsid w:val="0045742D"/>
    <w:rsid w:val="004574AB"/>
    <w:rsid w:val="0046027A"/>
    <w:rsid w:val="004605C4"/>
    <w:rsid w:val="004605F3"/>
    <w:rsid w:val="004607CD"/>
    <w:rsid w:val="004608A9"/>
    <w:rsid w:val="00460914"/>
    <w:rsid w:val="00460958"/>
    <w:rsid w:val="0046110A"/>
    <w:rsid w:val="004612C8"/>
    <w:rsid w:val="004616E5"/>
    <w:rsid w:val="00461861"/>
    <w:rsid w:val="0046194F"/>
    <w:rsid w:val="00461A55"/>
    <w:rsid w:val="00461B3E"/>
    <w:rsid w:val="00461BA8"/>
    <w:rsid w:val="00461CF4"/>
    <w:rsid w:val="00461E80"/>
    <w:rsid w:val="004622D8"/>
    <w:rsid w:val="00462420"/>
    <w:rsid w:val="00462984"/>
    <w:rsid w:val="00463146"/>
    <w:rsid w:val="0046359C"/>
    <w:rsid w:val="00463916"/>
    <w:rsid w:val="00463A7A"/>
    <w:rsid w:val="00463B03"/>
    <w:rsid w:val="0046412F"/>
    <w:rsid w:val="004641FE"/>
    <w:rsid w:val="0046434B"/>
    <w:rsid w:val="00464822"/>
    <w:rsid w:val="00464D13"/>
    <w:rsid w:val="00465573"/>
    <w:rsid w:val="004655A5"/>
    <w:rsid w:val="00465812"/>
    <w:rsid w:val="00465983"/>
    <w:rsid w:val="00465FF9"/>
    <w:rsid w:val="0046649C"/>
    <w:rsid w:val="004666D0"/>
    <w:rsid w:val="00466B94"/>
    <w:rsid w:val="00466CBC"/>
    <w:rsid w:val="004670B3"/>
    <w:rsid w:val="00467661"/>
    <w:rsid w:val="00467A56"/>
    <w:rsid w:val="00467B21"/>
    <w:rsid w:val="00470557"/>
    <w:rsid w:val="00470750"/>
    <w:rsid w:val="004707FD"/>
    <w:rsid w:val="00470859"/>
    <w:rsid w:val="00471856"/>
    <w:rsid w:val="00472A81"/>
    <w:rsid w:val="00472D98"/>
    <w:rsid w:val="00472FEE"/>
    <w:rsid w:val="0047343E"/>
    <w:rsid w:val="00473779"/>
    <w:rsid w:val="00473839"/>
    <w:rsid w:val="004738A6"/>
    <w:rsid w:val="004739F5"/>
    <w:rsid w:val="00473AD0"/>
    <w:rsid w:val="0047400A"/>
    <w:rsid w:val="0047434F"/>
    <w:rsid w:val="004743E2"/>
    <w:rsid w:val="00474B34"/>
    <w:rsid w:val="00475260"/>
    <w:rsid w:val="00475596"/>
    <w:rsid w:val="004759AD"/>
    <w:rsid w:val="00475E16"/>
    <w:rsid w:val="00476504"/>
    <w:rsid w:val="00476D8B"/>
    <w:rsid w:val="0047703F"/>
    <w:rsid w:val="0047709E"/>
    <w:rsid w:val="004770F2"/>
    <w:rsid w:val="004774F2"/>
    <w:rsid w:val="0047765A"/>
    <w:rsid w:val="0047786D"/>
    <w:rsid w:val="004778D4"/>
    <w:rsid w:val="00477F94"/>
    <w:rsid w:val="00477FF7"/>
    <w:rsid w:val="00480F17"/>
    <w:rsid w:val="004813F5"/>
    <w:rsid w:val="00481567"/>
    <w:rsid w:val="00481607"/>
    <w:rsid w:val="004816BD"/>
    <w:rsid w:val="0048170D"/>
    <w:rsid w:val="00482419"/>
    <w:rsid w:val="00482CC3"/>
    <w:rsid w:val="004836CF"/>
    <w:rsid w:val="00483D11"/>
    <w:rsid w:val="00483D84"/>
    <w:rsid w:val="0048406D"/>
    <w:rsid w:val="00484364"/>
    <w:rsid w:val="00484498"/>
    <w:rsid w:val="00484C46"/>
    <w:rsid w:val="004852FA"/>
    <w:rsid w:val="00485684"/>
    <w:rsid w:val="00485759"/>
    <w:rsid w:val="00485E8A"/>
    <w:rsid w:val="00485E94"/>
    <w:rsid w:val="00486030"/>
    <w:rsid w:val="004860F5"/>
    <w:rsid w:val="00486EEB"/>
    <w:rsid w:val="0048729C"/>
    <w:rsid w:val="004872A8"/>
    <w:rsid w:val="0048773C"/>
    <w:rsid w:val="00487778"/>
    <w:rsid w:val="004877AA"/>
    <w:rsid w:val="00487852"/>
    <w:rsid w:val="004878AC"/>
    <w:rsid w:val="00487C42"/>
    <w:rsid w:val="00487D57"/>
    <w:rsid w:val="00490165"/>
    <w:rsid w:val="00490405"/>
    <w:rsid w:val="0049055A"/>
    <w:rsid w:val="00490649"/>
    <w:rsid w:val="0049108E"/>
    <w:rsid w:val="0049132D"/>
    <w:rsid w:val="00491560"/>
    <w:rsid w:val="0049194F"/>
    <w:rsid w:val="0049197C"/>
    <w:rsid w:val="00491E1E"/>
    <w:rsid w:val="00491EEE"/>
    <w:rsid w:val="004924E5"/>
    <w:rsid w:val="00492747"/>
    <w:rsid w:val="00492816"/>
    <w:rsid w:val="00493063"/>
    <w:rsid w:val="00493A0E"/>
    <w:rsid w:val="00493D08"/>
    <w:rsid w:val="004941AF"/>
    <w:rsid w:val="004943E3"/>
    <w:rsid w:val="004945CB"/>
    <w:rsid w:val="00494C8D"/>
    <w:rsid w:val="00494D31"/>
    <w:rsid w:val="0049567E"/>
    <w:rsid w:val="00495AA2"/>
    <w:rsid w:val="004961DB"/>
    <w:rsid w:val="00496927"/>
    <w:rsid w:val="00496A97"/>
    <w:rsid w:val="00497878"/>
    <w:rsid w:val="00497E75"/>
    <w:rsid w:val="00497FF8"/>
    <w:rsid w:val="004A04B1"/>
    <w:rsid w:val="004A0525"/>
    <w:rsid w:val="004A0C8F"/>
    <w:rsid w:val="004A15A9"/>
    <w:rsid w:val="004A17FA"/>
    <w:rsid w:val="004A201F"/>
    <w:rsid w:val="004A3283"/>
    <w:rsid w:val="004A3394"/>
    <w:rsid w:val="004A366E"/>
    <w:rsid w:val="004A3CFF"/>
    <w:rsid w:val="004A3D13"/>
    <w:rsid w:val="004A4AFF"/>
    <w:rsid w:val="004A4D38"/>
    <w:rsid w:val="004A4E6F"/>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A62"/>
    <w:rsid w:val="004B1C42"/>
    <w:rsid w:val="004B1D72"/>
    <w:rsid w:val="004B259B"/>
    <w:rsid w:val="004B2A22"/>
    <w:rsid w:val="004B2B31"/>
    <w:rsid w:val="004B3105"/>
    <w:rsid w:val="004B348D"/>
    <w:rsid w:val="004B397E"/>
    <w:rsid w:val="004B3C3F"/>
    <w:rsid w:val="004B3CE9"/>
    <w:rsid w:val="004B4364"/>
    <w:rsid w:val="004B43D1"/>
    <w:rsid w:val="004B4D0A"/>
    <w:rsid w:val="004B566D"/>
    <w:rsid w:val="004B570D"/>
    <w:rsid w:val="004B5C0C"/>
    <w:rsid w:val="004B6301"/>
    <w:rsid w:val="004B6A8C"/>
    <w:rsid w:val="004B70B5"/>
    <w:rsid w:val="004B71E9"/>
    <w:rsid w:val="004C0346"/>
    <w:rsid w:val="004C07F5"/>
    <w:rsid w:val="004C0A5B"/>
    <w:rsid w:val="004C0B5B"/>
    <w:rsid w:val="004C0F99"/>
    <w:rsid w:val="004C130D"/>
    <w:rsid w:val="004C1371"/>
    <w:rsid w:val="004C1E76"/>
    <w:rsid w:val="004C208E"/>
    <w:rsid w:val="004C20B1"/>
    <w:rsid w:val="004C24F6"/>
    <w:rsid w:val="004C2F01"/>
    <w:rsid w:val="004C3054"/>
    <w:rsid w:val="004C3584"/>
    <w:rsid w:val="004C35D8"/>
    <w:rsid w:val="004C382F"/>
    <w:rsid w:val="004C3974"/>
    <w:rsid w:val="004C44D3"/>
    <w:rsid w:val="004C4C9E"/>
    <w:rsid w:val="004C507D"/>
    <w:rsid w:val="004C521E"/>
    <w:rsid w:val="004C5D29"/>
    <w:rsid w:val="004C5D5B"/>
    <w:rsid w:val="004C654C"/>
    <w:rsid w:val="004C68DA"/>
    <w:rsid w:val="004C6A7B"/>
    <w:rsid w:val="004C6ED4"/>
    <w:rsid w:val="004C70A2"/>
    <w:rsid w:val="004C725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CFB"/>
    <w:rsid w:val="004D3EB5"/>
    <w:rsid w:val="004D3F7D"/>
    <w:rsid w:val="004D485E"/>
    <w:rsid w:val="004D4968"/>
    <w:rsid w:val="004D4BD8"/>
    <w:rsid w:val="004D5210"/>
    <w:rsid w:val="004D59C1"/>
    <w:rsid w:val="004D5F40"/>
    <w:rsid w:val="004D6240"/>
    <w:rsid w:val="004D6591"/>
    <w:rsid w:val="004D6794"/>
    <w:rsid w:val="004D7316"/>
    <w:rsid w:val="004D783F"/>
    <w:rsid w:val="004E0289"/>
    <w:rsid w:val="004E0306"/>
    <w:rsid w:val="004E03BE"/>
    <w:rsid w:val="004E0821"/>
    <w:rsid w:val="004E0BC8"/>
    <w:rsid w:val="004E0BDC"/>
    <w:rsid w:val="004E0CD0"/>
    <w:rsid w:val="004E0E39"/>
    <w:rsid w:val="004E120D"/>
    <w:rsid w:val="004E12EB"/>
    <w:rsid w:val="004E1498"/>
    <w:rsid w:val="004E2428"/>
    <w:rsid w:val="004E2487"/>
    <w:rsid w:val="004E2A70"/>
    <w:rsid w:val="004E326F"/>
    <w:rsid w:val="004E358C"/>
    <w:rsid w:val="004E39A8"/>
    <w:rsid w:val="004E3FD8"/>
    <w:rsid w:val="004E3FEB"/>
    <w:rsid w:val="004E423C"/>
    <w:rsid w:val="004E4503"/>
    <w:rsid w:val="004E4FE3"/>
    <w:rsid w:val="004E53AE"/>
    <w:rsid w:val="004E5A5B"/>
    <w:rsid w:val="004E5A69"/>
    <w:rsid w:val="004E5C61"/>
    <w:rsid w:val="004E6184"/>
    <w:rsid w:val="004E62F6"/>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241"/>
    <w:rsid w:val="004F438E"/>
    <w:rsid w:val="004F4B90"/>
    <w:rsid w:val="004F4E30"/>
    <w:rsid w:val="004F50EE"/>
    <w:rsid w:val="004F5C31"/>
    <w:rsid w:val="004F6ACA"/>
    <w:rsid w:val="004F6AFE"/>
    <w:rsid w:val="004F723E"/>
    <w:rsid w:val="004F7D0B"/>
    <w:rsid w:val="004F7F1A"/>
    <w:rsid w:val="0050031C"/>
    <w:rsid w:val="005004F7"/>
    <w:rsid w:val="005005DE"/>
    <w:rsid w:val="00500798"/>
    <w:rsid w:val="005007BC"/>
    <w:rsid w:val="00500A59"/>
    <w:rsid w:val="00500B71"/>
    <w:rsid w:val="00501294"/>
    <w:rsid w:val="005015F9"/>
    <w:rsid w:val="0050169C"/>
    <w:rsid w:val="00501E3E"/>
    <w:rsid w:val="005028F7"/>
    <w:rsid w:val="00502C00"/>
    <w:rsid w:val="00502C24"/>
    <w:rsid w:val="00503210"/>
    <w:rsid w:val="00503EC5"/>
    <w:rsid w:val="00503F53"/>
    <w:rsid w:val="005043A3"/>
    <w:rsid w:val="00504FF2"/>
    <w:rsid w:val="005052AC"/>
    <w:rsid w:val="005052DB"/>
    <w:rsid w:val="0050551A"/>
    <w:rsid w:val="00505A2A"/>
    <w:rsid w:val="00505E39"/>
    <w:rsid w:val="00506180"/>
    <w:rsid w:val="00506571"/>
    <w:rsid w:val="00506700"/>
    <w:rsid w:val="005067EB"/>
    <w:rsid w:val="00506C2E"/>
    <w:rsid w:val="00506D59"/>
    <w:rsid w:val="00507165"/>
    <w:rsid w:val="00507200"/>
    <w:rsid w:val="00507267"/>
    <w:rsid w:val="00507297"/>
    <w:rsid w:val="005072E8"/>
    <w:rsid w:val="00507603"/>
    <w:rsid w:val="0050765F"/>
    <w:rsid w:val="00507BE5"/>
    <w:rsid w:val="00507CAF"/>
    <w:rsid w:val="00510444"/>
    <w:rsid w:val="005104C2"/>
    <w:rsid w:val="00510644"/>
    <w:rsid w:val="005107BB"/>
    <w:rsid w:val="00510BF8"/>
    <w:rsid w:val="005117A7"/>
    <w:rsid w:val="00511AC6"/>
    <w:rsid w:val="00512747"/>
    <w:rsid w:val="0051274A"/>
    <w:rsid w:val="00512EEF"/>
    <w:rsid w:val="005132A6"/>
    <w:rsid w:val="005132CC"/>
    <w:rsid w:val="005137D0"/>
    <w:rsid w:val="005138A9"/>
    <w:rsid w:val="00513A08"/>
    <w:rsid w:val="00513F8F"/>
    <w:rsid w:val="0051431B"/>
    <w:rsid w:val="0051469C"/>
    <w:rsid w:val="005147E7"/>
    <w:rsid w:val="005149A2"/>
    <w:rsid w:val="00514BFD"/>
    <w:rsid w:val="00514FC7"/>
    <w:rsid w:val="005150E4"/>
    <w:rsid w:val="00515585"/>
    <w:rsid w:val="0051568C"/>
    <w:rsid w:val="005157A7"/>
    <w:rsid w:val="005157BE"/>
    <w:rsid w:val="00515C83"/>
    <w:rsid w:val="00515E2B"/>
    <w:rsid w:val="00516BBE"/>
    <w:rsid w:val="00517326"/>
    <w:rsid w:val="00517B89"/>
    <w:rsid w:val="00517C3B"/>
    <w:rsid w:val="00517DF8"/>
    <w:rsid w:val="0052001B"/>
    <w:rsid w:val="005200CE"/>
    <w:rsid w:val="00520145"/>
    <w:rsid w:val="0052057E"/>
    <w:rsid w:val="0052095A"/>
    <w:rsid w:val="00520B8D"/>
    <w:rsid w:val="00520FA2"/>
    <w:rsid w:val="00521D65"/>
    <w:rsid w:val="00522592"/>
    <w:rsid w:val="00522E36"/>
    <w:rsid w:val="00523B71"/>
    <w:rsid w:val="00523F32"/>
    <w:rsid w:val="0052458C"/>
    <w:rsid w:val="00524694"/>
    <w:rsid w:val="005251DA"/>
    <w:rsid w:val="00525515"/>
    <w:rsid w:val="005255CE"/>
    <w:rsid w:val="00525CAE"/>
    <w:rsid w:val="00526653"/>
    <w:rsid w:val="00526C8A"/>
    <w:rsid w:val="005271C0"/>
    <w:rsid w:val="00527489"/>
    <w:rsid w:val="00527DB2"/>
    <w:rsid w:val="0053045F"/>
    <w:rsid w:val="00530477"/>
    <w:rsid w:val="0053047D"/>
    <w:rsid w:val="00530BD5"/>
    <w:rsid w:val="00530E00"/>
    <w:rsid w:val="005312D2"/>
    <w:rsid w:val="00531307"/>
    <w:rsid w:val="0053173A"/>
    <w:rsid w:val="00531824"/>
    <w:rsid w:val="00531CDB"/>
    <w:rsid w:val="00531F3E"/>
    <w:rsid w:val="00532462"/>
    <w:rsid w:val="00532811"/>
    <w:rsid w:val="00532822"/>
    <w:rsid w:val="00532976"/>
    <w:rsid w:val="00533215"/>
    <w:rsid w:val="005338D3"/>
    <w:rsid w:val="005339D2"/>
    <w:rsid w:val="00533FD6"/>
    <w:rsid w:val="0053437E"/>
    <w:rsid w:val="0053448E"/>
    <w:rsid w:val="0053476E"/>
    <w:rsid w:val="005349EB"/>
    <w:rsid w:val="00534B42"/>
    <w:rsid w:val="00534D96"/>
    <w:rsid w:val="0053542C"/>
    <w:rsid w:val="00536EF2"/>
    <w:rsid w:val="005376B6"/>
    <w:rsid w:val="00537814"/>
    <w:rsid w:val="005408FD"/>
    <w:rsid w:val="00540EC8"/>
    <w:rsid w:val="005417A0"/>
    <w:rsid w:val="00541964"/>
    <w:rsid w:val="00541EE0"/>
    <w:rsid w:val="00542019"/>
    <w:rsid w:val="005422E8"/>
    <w:rsid w:val="005426C4"/>
    <w:rsid w:val="005428A5"/>
    <w:rsid w:val="00542F93"/>
    <w:rsid w:val="005432F1"/>
    <w:rsid w:val="00543342"/>
    <w:rsid w:val="00543A66"/>
    <w:rsid w:val="005440CB"/>
    <w:rsid w:val="005448C0"/>
    <w:rsid w:val="005449D7"/>
    <w:rsid w:val="00544E06"/>
    <w:rsid w:val="00544F86"/>
    <w:rsid w:val="0054556C"/>
    <w:rsid w:val="0054556F"/>
    <w:rsid w:val="0054606D"/>
    <w:rsid w:val="00546738"/>
    <w:rsid w:val="005467D6"/>
    <w:rsid w:val="00546885"/>
    <w:rsid w:val="00546942"/>
    <w:rsid w:val="00546ACE"/>
    <w:rsid w:val="00546BD5"/>
    <w:rsid w:val="00546D42"/>
    <w:rsid w:val="00546EE5"/>
    <w:rsid w:val="005473BD"/>
    <w:rsid w:val="0054762C"/>
    <w:rsid w:val="00547933"/>
    <w:rsid w:val="00547E9B"/>
    <w:rsid w:val="00550151"/>
    <w:rsid w:val="00551204"/>
    <w:rsid w:val="00552163"/>
    <w:rsid w:val="00552569"/>
    <w:rsid w:val="0055269F"/>
    <w:rsid w:val="005527EA"/>
    <w:rsid w:val="00552AC3"/>
    <w:rsid w:val="005533EA"/>
    <w:rsid w:val="0055348E"/>
    <w:rsid w:val="0055396A"/>
    <w:rsid w:val="00553C13"/>
    <w:rsid w:val="005544BD"/>
    <w:rsid w:val="00554815"/>
    <w:rsid w:val="00554999"/>
    <w:rsid w:val="00554B3D"/>
    <w:rsid w:val="005555A1"/>
    <w:rsid w:val="00556461"/>
    <w:rsid w:val="00556496"/>
    <w:rsid w:val="00557004"/>
    <w:rsid w:val="005570E7"/>
    <w:rsid w:val="0055792B"/>
    <w:rsid w:val="005602BC"/>
    <w:rsid w:val="00560546"/>
    <w:rsid w:val="005605BD"/>
    <w:rsid w:val="00560A00"/>
    <w:rsid w:val="00560CC3"/>
    <w:rsid w:val="005612F8"/>
    <w:rsid w:val="0056171E"/>
    <w:rsid w:val="005618D7"/>
    <w:rsid w:val="0056200F"/>
    <w:rsid w:val="00562276"/>
    <w:rsid w:val="005622DF"/>
    <w:rsid w:val="005639EE"/>
    <w:rsid w:val="00564313"/>
    <w:rsid w:val="0056434D"/>
    <w:rsid w:val="005649A2"/>
    <w:rsid w:val="00564D6E"/>
    <w:rsid w:val="00564E55"/>
    <w:rsid w:val="00564ED5"/>
    <w:rsid w:val="00565A07"/>
    <w:rsid w:val="00565C22"/>
    <w:rsid w:val="00565CDB"/>
    <w:rsid w:val="005661FA"/>
    <w:rsid w:val="005667B2"/>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C2A"/>
    <w:rsid w:val="00575248"/>
    <w:rsid w:val="00575716"/>
    <w:rsid w:val="005758CE"/>
    <w:rsid w:val="00575E94"/>
    <w:rsid w:val="005770BC"/>
    <w:rsid w:val="00577820"/>
    <w:rsid w:val="00577BE7"/>
    <w:rsid w:val="00580331"/>
    <w:rsid w:val="00581217"/>
    <w:rsid w:val="00581367"/>
    <w:rsid w:val="005819D7"/>
    <w:rsid w:val="00582D3E"/>
    <w:rsid w:val="00582E3D"/>
    <w:rsid w:val="0058347D"/>
    <w:rsid w:val="005836D0"/>
    <w:rsid w:val="00583752"/>
    <w:rsid w:val="00583766"/>
    <w:rsid w:val="00583CE6"/>
    <w:rsid w:val="005840E5"/>
    <w:rsid w:val="005847CE"/>
    <w:rsid w:val="00584953"/>
    <w:rsid w:val="00584CA4"/>
    <w:rsid w:val="0058501F"/>
    <w:rsid w:val="0058510C"/>
    <w:rsid w:val="0058602D"/>
    <w:rsid w:val="0058628A"/>
    <w:rsid w:val="00586436"/>
    <w:rsid w:val="005864D3"/>
    <w:rsid w:val="005867DD"/>
    <w:rsid w:val="00586D6E"/>
    <w:rsid w:val="00587570"/>
    <w:rsid w:val="0058764D"/>
    <w:rsid w:val="005877A3"/>
    <w:rsid w:val="00590062"/>
    <w:rsid w:val="00590C9A"/>
    <w:rsid w:val="00591331"/>
    <w:rsid w:val="00591674"/>
    <w:rsid w:val="00591781"/>
    <w:rsid w:val="00591921"/>
    <w:rsid w:val="00591B9C"/>
    <w:rsid w:val="00592A4A"/>
    <w:rsid w:val="005934AB"/>
    <w:rsid w:val="005939E5"/>
    <w:rsid w:val="00593F01"/>
    <w:rsid w:val="005944CF"/>
    <w:rsid w:val="00594B20"/>
    <w:rsid w:val="00594BB0"/>
    <w:rsid w:val="00594F2B"/>
    <w:rsid w:val="00595119"/>
    <w:rsid w:val="005955F2"/>
    <w:rsid w:val="00595652"/>
    <w:rsid w:val="00595B80"/>
    <w:rsid w:val="005962B2"/>
    <w:rsid w:val="00596788"/>
    <w:rsid w:val="005968C4"/>
    <w:rsid w:val="00596A82"/>
    <w:rsid w:val="00596D48"/>
    <w:rsid w:val="00597131"/>
    <w:rsid w:val="00597605"/>
    <w:rsid w:val="005A0359"/>
    <w:rsid w:val="005A05C6"/>
    <w:rsid w:val="005A0753"/>
    <w:rsid w:val="005A0789"/>
    <w:rsid w:val="005A167B"/>
    <w:rsid w:val="005A170B"/>
    <w:rsid w:val="005A1C45"/>
    <w:rsid w:val="005A1F2D"/>
    <w:rsid w:val="005A2229"/>
    <w:rsid w:val="005A2832"/>
    <w:rsid w:val="005A320D"/>
    <w:rsid w:val="005A3468"/>
    <w:rsid w:val="005A35EA"/>
    <w:rsid w:val="005A36E3"/>
    <w:rsid w:val="005A3C36"/>
    <w:rsid w:val="005A4A64"/>
    <w:rsid w:val="005A50FE"/>
    <w:rsid w:val="005A59CF"/>
    <w:rsid w:val="005A5ECC"/>
    <w:rsid w:val="005A6284"/>
    <w:rsid w:val="005A6C2A"/>
    <w:rsid w:val="005A6CB4"/>
    <w:rsid w:val="005A742B"/>
    <w:rsid w:val="005A754B"/>
    <w:rsid w:val="005A7ECD"/>
    <w:rsid w:val="005A7F72"/>
    <w:rsid w:val="005B097C"/>
    <w:rsid w:val="005B1943"/>
    <w:rsid w:val="005B1CA7"/>
    <w:rsid w:val="005B1CC4"/>
    <w:rsid w:val="005B1D3E"/>
    <w:rsid w:val="005B21B4"/>
    <w:rsid w:val="005B2764"/>
    <w:rsid w:val="005B2C3E"/>
    <w:rsid w:val="005B2EB8"/>
    <w:rsid w:val="005B337E"/>
    <w:rsid w:val="005B33A1"/>
    <w:rsid w:val="005B3577"/>
    <w:rsid w:val="005B37A2"/>
    <w:rsid w:val="005B3919"/>
    <w:rsid w:val="005B3D69"/>
    <w:rsid w:val="005B48EF"/>
    <w:rsid w:val="005B4971"/>
    <w:rsid w:val="005B4BC9"/>
    <w:rsid w:val="005B5251"/>
    <w:rsid w:val="005B5336"/>
    <w:rsid w:val="005B54FE"/>
    <w:rsid w:val="005B5749"/>
    <w:rsid w:val="005B5A55"/>
    <w:rsid w:val="005B5F56"/>
    <w:rsid w:val="005B6152"/>
    <w:rsid w:val="005B6173"/>
    <w:rsid w:val="005B62DB"/>
    <w:rsid w:val="005B67F6"/>
    <w:rsid w:val="005B7A31"/>
    <w:rsid w:val="005B7D8A"/>
    <w:rsid w:val="005C0904"/>
    <w:rsid w:val="005C09BF"/>
    <w:rsid w:val="005C09FA"/>
    <w:rsid w:val="005C0D61"/>
    <w:rsid w:val="005C0E62"/>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1AF"/>
    <w:rsid w:val="005C6209"/>
    <w:rsid w:val="005C6BCA"/>
    <w:rsid w:val="005C7386"/>
    <w:rsid w:val="005C7C26"/>
    <w:rsid w:val="005C7CAD"/>
    <w:rsid w:val="005C7E16"/>
    <w:rsid w:val="005D02FA"/>
    <w:rsid w:val="005D0790"/>
    <w:rsid w:val="005D0E4D"/>
    <w:rsid w:val="005D2043"/>
    <w:rsid w:val="005D20FC"/>
    <w:rsid w:val="005D21DE"/>
    <w:rsid w:val="005D2464"/>
    <w:rsid w:val="005D2AC7"/>
    <w:rsid w:val="005D2B8D"/>
    <w:rsid w:val="005D2EE8"/>
    <w:rsid w:val="005D32EE"/>
    <w:rsid w:val="005D38CA"/>
    <w:rsid w:val="005D4087"/>
    <w:rsid w:val="005D4493"/>
    <w:rsid w:val="005D4722"/>
    <w:rsid w:val="005D47FA"/>
    <w:rsid w:val="005D4884"/>
    <w:rsid w:val="005D49D1"/>
    <w:rsid w:val="005D4D64"/>
    <w:rsid w:val="005D5595"/>
    <w:rsid w:val="005D5E46"/>
    <w:rsid w:val="005D5FC6"/>
    <w:rsid w:val="005D62F9"/>
    <w:rsid w:val="005D64A5"/>
    <w:rsid w:val="005D680B"/>
    <w:rsid w:val="005D6B30"/>
    <w:rsid w:val="005D7AA9"/>
    <w:rsid w:val="005D7B88"/>
    <w:rsid w:val="005E0010"/>
    <w:rsid w:val="005E048A"/>
    <w:rsid w:val="005E0EAD"/>
    <w:rsid w:val="005E0EB3"/>
    <w:rsid w:val="005E13BB"/>
    <w:rsid w:val="005E177B"/>
    <w:rsid w:val="005E1814"/>
    <w:rsid w:val="005E1F47"/>
    <w:rsid w:val="005E260D"/>
    <w:rsid w:val="005E2F2F"/>
    <w:rsid w:val="005E3344"/>
    <w:rsid w:val="005E35FD"/>
    <w:rsid w:val="005E383F"/>
    <w:rsid w:val="005E47F9"/>
    <w:rsid w:val="005E4895"/>
    <w:rsid w:val="005E51D6"/>
    <w:rsid w:val="005E5220"/>
    <w:rsid w:val="005E5B30"/>
    <w:rsid w:val="005E5C77"/>
    <w:rsid w:val="005E5F43"/>
    <w:rsid w:val="005E62AA"/>
    <w:rsid w:val="005E693D"/>
    <w:rsid w:val="005E6C49"/>
    <w:rsid w:val="005E7342"/>
    <w:rsid w:val="005E7698"/>
    <w:rsid w:val="005E77D7"/>
    <w:rsid w:val="005E7CAF"/>
    <w:rsid w:val="005F029A"/>
    <w:rsid w:val="005F0931"/>
    <w:rsid w:val="005F0A0E"/>
    <w:rsid w:val="005F0C46"/>
    <w:rsid w:val="005F1254"/>
    <w:rsid w:val="005F1440"/>
    <w:rsid w:val="005F1466"/>
    <w:rsid w:val="005F1CB0"/>
    <w:rsid w:val="005F1EA4"/>
    <w:rsid w:val="005F1FE4"/>
    <w:rsid w:val="005F2AF8"/>
    <w:rsid w:val="005F3154"/>
    <w:rsid w:val="005F36B8"/>
    <w:rsid w:val="005F371A"/>
    <w:rsid w:val="005F3C9B"/>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A86"/>
    <w:rsid w:val="005F6AAB"/>
    <w:rsid w:val="005F6B31"/>
    <w:rsid w:val="005F6CA3"/>
    <w:rsid w:val="0060031B"/>
    <w:rsid w:val="00600B54"/>
    <w:rsid w:val="006012E3"/>
    <w:rsid w:val="00601DF9"/>
    <w:rsid w:val="00601EDE"/>
    <w:rsid w:val="00601FCD"/>
    <w:rsid w:val="006021A4"/>
    <w:rsid w:val="00602949"/>
    <w:rsid w:val="00602AD1"/>
    <w:rsid w:val="00602CFB"/>
    <w:rsid w:val="00602D4A"/>
    <w:rsid w:val="00602F17"/>
    <w:rsid w:val="00602F2F"/>
    <w:rsid w:val="00602FB5"/>
    <w:rsid w:val="0060342E"/>
    <w:rsid w:val="0060349D"/>
    <w:rsid w:val="006035D0"/>
    <w:rsid w:val="0060384D"/>
    <w:rsid w:val="006039C5"/>
    <w:rsid w:val="00604185"/>
    <w:rsid w:val="00604620"/>
    <w:rsid w:val="0060515F"/>
    <w:rsid w:val="0060564F"/>
    <w:rsid w:val="00606845"/>
    <w:rsid w:val="00606C6F"/>
    <w:rsid w:val="00606FA6"/>
    <w:rsid w:val="00607079"/>
    <w:rsid w:val="00607ADE"/>
    <w:rsid w:val="00607C11"/>
    <w:rsid w:val="00610345"/>
    <w:rsid w:val="006104EB"/>
    <w:rsid w:val="006104F3"/>
    <w:rsid w:val="006106C9"/>
    <w:rsid w:val="00610C17"/>
    <w:rsid w:val="00610FF8"/>
    <w:rsid w:val="00611081"/>
    <w:rsid w:val="00611265"/>
    <w:rsid w:val="006118BA"/>
    <w:rsid w:val="00611C83"/>
    <w:rsid w:val="00611D23"/>
    <w:rsid w:val="00611D84"/>
    <w:rsid w:val="00611E38"/>
    <w:rsid w:val="00612015"/>
    <w:rsid w:val="0061223C"/>
    <w:rsid w:val="006122CF"/>
    <w:rsid w:val="00612351"/>
    <w:rsid w:val="006127C8"/>
    <w:rsid w:val="00612861"/>
    <w:rsid w:val="0061286E"/>
    <w:rsid w:val="00612C73"/>
    <w:rsid w:val="00613030"/>
    <w:rsid w:val="006130DB"/>
    <w:rsid w:val="006135B2"/>
    <w:rsid w:val="00613C0F"/>
    <w:rsid w:val="006144BB"/>
    <w:rsid w:val="006149D1"/>
    <w:rsid w:val="00614AD8"/>
    <w:rsid w:val="00614CB4"/>
    <w:rsid w:val="00614EE6"/>
    <w:rsid w:val="006151F5"/>
    <w:rsid w:val="0061579D"/>
    <w:rsid w:val="006158ED"/>
    <w:rsid w:val="00615BDB"/>
    <w:rsid w:val="00616A04"/>
    <w:rsid w:val="0061717F"/>
    <w:rsid w:val="00617319"/>
    <w:rsid w:val="006179B1"/>
    <w:rsid w:val="00617D03"/>
    <w:rsid w:val="00617E9E"/>
    <w:rsid w:val="00620315"/>
    <w:rsid w:val="00620686"/>
    <w:rsid w:val="006209E8"/>
    <w:rsid w:val="006213D4"/>
    <w:rsid w:val="00621B11"/>
    <w:rsid w:val="00621C0B"/>
    <w:rsid w:val="00621CAD"/>
    <w:rsid w:val="0062256B"/>
    <w:rsid w:val="00622A7E"/>
    <w:rsid w:val="00622B8B"/>
    <w:rsid w:val="00622C48"/>
    <w:rsid w:val="00622F0E"/>
    <w:rsid w:val="0062317C"/>
    <w:rsid w:val="00623A7F"/>
    <w:rsid w:val="00623B54"/>
    <w:rsid w:val="00623C74"/>
    <w:rsid w:val="00623CE9"/>
    <w:rsid w:val="00624329"/>
    <w:rsid w:val="006245A9"/>
    <w:rsid w:val="0062482E"/>
    <w:rsid w:val="00624DA0"/>
    <w:rsid w:val="00625213"/>
    <w:rsid w:val="006253B3"/>
    <w:rsid w:val="006256E2"/>
    <w:rsid w:val="00625B24"/>
    <w:rsid w:val="006265D0"/>
    <w:rsid w:val="00626688"/>
    <w:rsid w:val="006268D8"/>
    <w:rsid w:val="00626989"/>
    <w:rsid w:val="00626BE3"/>
    <w:rsid w:val="00626C25"/>
    <w:rsid w:val="00626E80"/>
    <w:rsid w:val="006277CD"/>
    <w:rsid w:val="006279A7"/>
    <w:rsid w:val="00627BA3"/>
    <w:rsid w:val="00627E44"/>
    <w:rsid w:val="00630549"/>
    <w:rsid w:val="00630829"/>
    <w:rsid w:val="00630B4C"/>
    <w:rsid w:val="00631826"/>
    <w:rsid w:val="006323E1"/>
    <w:rsid w:val="006326BC"/>
    <w:rsid w:val="006327DF"/>
    <w:rsid w:val="00632A0E"/>
    <w:rsid w:val="00633737"/>
    <w:rsid w:val="00633951"/>
    <w:rsid w:val="00633B5E"/>
    <w:rsid w:val="00633C0A"/>
    <w:rsid w:val="00633CB0"/>
    <w:rsid w:val="0063405E"/>
    <w:rsid w:val="00634170"/>
    <w:rsid w:val="00634B95"/>
    <w:rsid w:val="00634C92"/>
    <w:rsid w:val="00635175"/>
    <w:rsid w:val="006352B0"/>
    <w:rsid w:val="00635CC3"/>
    <w:rsid w:val="00636041"/>
    <w:rsid w:val="0063608B"/>
    <w:rsid w:val="00636094"/>
    <w:rsid w:val="006361BB"/>
    <w:rsid w:val="006368C1"/>
    <w:rsid w:val="00636C25"/>
    <w:rsid w:val="00636E91"/>
    <w:rsid w:val="00637088"/>
    <w:rsid w:val="006373C7"/>
    <w:rsid w:val="006373EF"/>
    <w:rsid w:val="00637E00"/>
    <w:rsid w:val="00640222"/>
    <w:rsid w:val="00640E17"/>
    <w:rsid w:val="00641061"/>
    <w:rsid w:val="006412CA"/>
    <w:rsid w:val="00641306"/>
    <w:rsid w:val="00641DAB"/>
    <w:rsid w:val="00641E4B"/>
    <w:rsid w:val="006427D6"/>
    <w:rsid w:val="006428E2"/>
    <w:rsid w:val="0064296F"/>
    <w:rsid w:val="00642A05"/>
    <w:rsid w:val="00642CBD"/>
    <w:rsid w:val="00642D10"/>
    <w:rsid w:val="006430B5"/>
    <w:rsid w:val="0064323B"/>
    <w:rsid w:val="0064351F"/>
    <w:rsid w:val="00644200"/>
    <w:rsid w:val="00645195"/>
    <w:rsid w:val="0064640A"/>
    <w:rsid w:val="0064661A"/>
    <w:rsid w:val="00646CCF"/>
    <w:rsid w:val="00646E35"/>
    <w:rsid w:val="00647179"/>
    <w:rsid w:val="006472FD"/>
    <w:rsid w:val="00647D2D"/>
    <w:rsid w:val="006506D3"/>
    <w:rsid w:val="00650854"/>
    <w:rsid w:val="00650A04"/>
    <w:rsid w:val="00650CAB"/>
    <w:rsid w:val="006510F4"/>
    <w:rsid w:val="006510F9"/>
    <w:rsid w:val="006514E4"/>
    <w:rsid w:val="00651AD3"/>
    <w:rsid w:val="00651B5D"/>
    <w:rsid w:val="00651FA0"/>
    <w:rsid w:val="006524E1"/>
    <w:rsid w:val="00652589"/>
    <w:rsid w:val="006526F3"/>
    <w:rsid w:val="0065293D"/>
    <w:rsid w:val="0065312C"/>
    <w:rsid w:val="00653345"/>
    <w:rsid w:val="006536FE"/>
    <w:rsid w:val="0065384A"/>
    <w:rsid w:val="00653C67"/>
    <w:rsid w:val="006544F6"/>
    <w:rsid w:val="00655070"/>
    <w:rsid w:val="006558FA"/>
    <w:rsid w:val="0065594D"/>
    <w:rsid w:val="00655B52"/>
    <w:rsid w:val="00655CEF"/>
    <w:rsid w:val="00655F83"/>
    <w:rsid w:val="0065694B"/>
    <w:rsid w:val="006569EB"/>
    <w:rsid w:val="00656A90"/>
    <w:rsid w:val="00656D93"/>
    <w:rsid w:val="00656E29"/>
    <w:rsid w:val="00657005"/>
    <w:rsid w:val="0065788E"/>
    <w:rsid w:val="006578D9"/>
    <w:rsid w:val="006578F3"/>
    <w:rsid w:val="0065795A"/>
    <w:rsid w:val="00657F3B"/>
    <w:rsid w:val="00657FE4"/>
    <w:rsid w:val="006605DC"/>
    <w:rsid w:val="006605F8"/>
    <w:rsid w:val="006606B1"/>
    <w:rsid w:val="006607F1"/>
    <w:rsid w:val="0066121D"/>
    <w:rsid w:val="006615C6"/>
    <w:rsid w:val="00661636"/>
    <w:rsid w:val="006617F4"/>
    <w:rsid w:val="006619A0"/>
    <w:rsid w:val="00661B8D"/>
    <w:rsid w:val="00661EF2"/>
    <w:rsid w:val="00661FFB"/>
    <w:rsid w:val="00662166"/>
    <w:rsid w:val="0066272F"/>
    <w:rsid w:val="006627DF"/>
    <w:rsid w:val="00662962"/>
    <w:rsid w:val="00662B13"/>
    <w:rsid w:val="006635A1"/>
    <w:rsid w:val="0066397B"/>
    <w:rsid w:val="00663B6D"/>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30FA"/>
    <w:rsid w:val="006732CD"/>
    <w:rsid w:val="00673B3D"/>
    <w:rsid w:val="00673D7C"/>
    <w:rsid w:val="00673FBF"/>
    <w:rsid w:val="006742A4"/>
    <w:rsid w:val="0067434F"/>
    <w:rsid w:val="00674460"/>
    <w:rsid w:val="006744FB"/>
    <w:rsid w:val="00674EF6"/>
    <w:rsid w:val="0067593E"/>
    <w:rsid w:val="00675B91"/>
    <w:rsid w:val="006764B4"/>
    <w:rsid w:val="00676A4B"/>
    <w:rsid w:val="00676C9B"/>
    <w:rsid w:val="00677E8D"/>
    <w:rsid w:val="006803F1"/>
    <w:rsid w:val="00680A97"/>
    <w:rsid w:val="00680C3F"/>
    <w:rsid w:val="0068102D"/>
    <w:rsid w:val="006810EA"/>
    <w:rsid w:val="006812DE"/>
    <w:rsid w:val="00681993"/>
    <w:rsid w:val="0068226B"/>
    <w:rsid w:val="006823EC"/>
    <w:rsid w:val="0068293D"/>
    <w:rsid w:val="00682ED3"/>
    <w:rsid w:val="00682F9C"/>
    <w:rsid w:val="0068370B"/>
    <w:rsid w:val="00683771"/>
    <w:rsid w:val="0068489B"/>
    <w:rsid w:val="00684B5F"/>
    <w:rsid w:val="00684BDE"/>
    <w:rsid w:val="00684FBD"/>
    <w:rsid w:val="006854C9"/>
    <w:rsid w:val="00685535"/>
    <w:rsid w:val="00685D3B"/>
    <w:rsid w:val="00685DA8"/>
    <w:rsid w:val="006862F8"/>
    <w:rsid w:val="0068631B"/>
    <w:rsid w:val="0068702F"/>
    <w:rsid w:val="00687578"/>
    <w:rsid w:val="006876A0"/>
    <w:rsid w:val="00687817"/>
    <w:rsid w:val="00687B41"/>
    <w:rsid w:val="0069008A"/>
    <w:rsid w:val="00690754"/>
    <w:rsid w:val="00690881"/>
    <w:rsid w:val="006915A5"/>
    <w:rsid w:val="006915F8"/>
    <w:rsid w:val="00692799"/>
    <w:rsid w:val="00692A0D"/>
    <w:rsid w:val="00693077"/>
    <w:rsid w:val="0069313A"/>
    <w:rsid w:val="00693295"/>
    <w:rsid w:val="006936BD"/>
    <w:rsid w:val="0069447C"/>
    <w:rsid w:val="00695E3A"/>
    <w:rsid w:val="00695E8B"/>
    <w:rsid w:val="006962C1"/>
    <w:rsid w:val="0069644E"/>
    <w:rsid w:val="00696816"/>
    <w:rsid w:val="00696CC7"/>
    <w:rsid w:val="00697214"/>
    <w:rsid w:val="006979CD"/>
    <w:rsid w:val="00697E2D"/>
    <w:rsid w:val="00697FE2"/>
    <w:rsid w:val="006A0B49"/>
    <w:rsid w:val="006A1313"/>
    <w:rsid w:val="006A2347"/>
    <w:rsid w:val="006A24B3"/>
    <w:rsid w:val="006A2994"/>
    <w:rsid w:val="006A2A3D"/>
    <w:rsid w:val="006A2A8A"/>
    <w:rsid w:val="006A2EE1"/>
    <w:rsid w:val="006A36CC"/>
    <w:rsid w:val="006A3C00"/>
    <w:rsid w:val="006A3D74"/>
    <w:rsid w:val="006A40F0"/>
    <w:rsid w:val="006A415E"/>
    <w:rsid w:val="006A46C7"/>
    <w:rsid w:val="006A48D3"/>
    <w:rsid w:val="006A49B5"/>
    <w:rsid w:val="006A4ABD"/>
    <w:rsid w:val="006A4E37"/>
    <w:rsid w:val="006A4EED"/>
    <w:rsid w:val="006A52CD"/>
    <w:rsid w:val="006A5A82"/>
    <w:rsid w:val="006A5BC7"/>
    <w:rsid w:val="006A5C44"/>
    <w:rsid w:val="006A5DE5"/>
    <w:rsid w:val="006A5E45"/>
    <w:rsid w:val="006A636A"/>
    <w:rsid w:val="006A68C2"/>
    <w:rsid w:val="006A6B69"/>
    <w:rsid w:val="006A6D1C"/>
    <w:rsid w:val="006A6F85"/>
    <w:rsid w:val="006A76C9"/>
    <w:rsid w:val="006A7866"/>
    <w:rsid w:val="006A7E91"/>
    <w:rsid w:val="006B0FB4"/>
    <w:rsid w:val="006B101A"/>
    <w:rsid w:val="006B1229"/>
    <w:rsid w:val="006B139C"/>
    <w:rsid w:val="006B1938"/>
    <w:rsid w:val="006B19B2"/>
    <w:rsid w:val="006B1DA2"/>
    <w:rsid w:val="006B1F5F"/>
    <w:rsid w:val="006B2064"/>
    <w:rsid w:val="006B20F1"/>
    <w:rsid w:val="006B2B27"/>
    <w:rsid w:val="006B3373"/>
    <w:rsid w:val="006B3AD6"/>
    <w:rsid w:val="006B4F5B"/>
    <w:rsid w:val="006B5922"/>
    <w:rsid w:val="006B5A70"/>
    <w:rsid w:val="006B5D43"/>
    <w:rsid w:val="006B5E2B"/>
    <w:rsid w:val="006B6055"/>
    <w:rsid w:val="006B6309"/>
    <w:rsid w:val="006B646E"/>
    <w:rsid w:val="006B6587"/>
    <w:rsid w:val="006B67DE"/>
    <w:rsid w:val="006B6A44"/>
    <w:rsid w:val="006B6C1C"/>
    <w:rsid w:val="006B6C94"/>
    <w:rsid w:val="006B6E00"/>
    <w:rsid w:val="006B6E3E"/>
    <w:rsid w:val="006B70DA"/>
    <w:rsid w:val="006B783C"/>
    <w:rsid w:val="006C01D9"/>
    <w:rsid w:val="006C0900"/>
    <w:rsid w:val="006C09DD"/>
    <w:rsid w:val="006C0AEC"/>
    <w:rsid w:val="006C0F11"/>
    <w:rsid w:val="006C10C0"/>
    <w:rsid w:val="006C1230"/>
    <w:rsid w:val="006C168D"/>
    <w:rsid w:val="006C2451"/>
    <w:rsid w:val="006C2491"/>
    <w:rsid w:val="006C25F1"/>
    <w:rsid w:val="006C369C"/>
    <w:rsid w:val="006C373A"/>
    <w:rsid w:val="006C375B"/>
    <w:rsid w:val="006C3A6E"/>
    <w:rsid w:val="006C3F49"/>
    <w:rsid w:val="006C40FA"/>
    <w:rsid w:val="006C432F"/>
    <w:rsid w:val="006C448C"/>
    <w:rsid w:val="006C44D3"/>
    <w:rsid w:val="006C4B11"/>
    <w:rsid w:val="006C50C3"/>
    <w:rsid w:val="006C57EC"/>
    <w:rsid w:val="006C5C20"/>
    <w:rsid w:val="006C5D1C"/>
    <w:rsid w:val="006C5FF1"/>
    <w:rsid w:val="006C6287"/>
    <w:rsid w:val="006C63C3"/>
    <w:rsid w:val="006C6E01"/>
    <w:rsid w:val="006C6E92"/>
    <w:rsid w:val="006C7002"/>
    <w:rsid w:val="006C7130"/>
    <w:rsid w:val="006C724C"/>
    <w:rsid w:val="006C75C9"/>
    <w:rsid w:val="006C78FA"/>
    <w:rsid w:val="006C7B2A"/>
    <w:rsid w:val="006C7D80"/>
    <w:rsid w:val="006D040B"/>
    <w:rsid w:val="006D0448"/>
    <w:rsid w:val="006D0B4F"/>
    <w:rsid w:val="006D0D74"/>
    <w:rsid w:val="006D12FA"/>
    <w:rsid w:val="006D1F1A"/>
    <w:rsid w:val="006D21FF"/>
    <w:rsid w:val="006D2294"/>
    <w:rsid w:val="006D27D6"/>
    <w:rsid w:val="006D388C"/>
    <w:rsid w:val="006D493C"/>
    <w:rsid w:val="006D5FEE"/>
    <w:rsid w:val="006D5FEF"/>
    <w:rsid w:val="006D601F"/>
    <w:rsid w:val="006D64D6"/>
    <w:rsid w:val="006D696C"/>
    <w:rsid w:val="006D6A4C"/>
    <w:rsid w:val="006D6FC8"/>
    <w:rsid w:val="006E0240"/>
    <w:rsid w:val="006E0B10"/>
    <w:rsid w:val="006E0B16"/>
    <w:rsid w:val="006E16DA"/>
    <w:rsid w:val="006E22CC"/>
    <w:rsid w:val="006E3B45"/>
    <w:rsid w:val="006E44C2"/>
    <w:rsid w:val="006E4AC9"/>
    <w:rsid w:val="006E512D"/>
    <w:rsid w:val="006E53A6"/>
    <w:rsid w:val="006E58B0"/>
    <w:rsid w:val="006E5C3A"/>
    <w:rsid w:val="006E6BB6"/>
    <w:rsid w:val="006E6FC9"/>
    <w:rsid w:val="006E7093"/>
    <w:rsid w:val="006E7496"/>
    <w:rsid w:val="006E7969"/>
    <w:rsid w:val="006E7CB4"/>
    <w:rsid w:val="006E7E03"/>
    <w:rsid w:val="006E7ED7"/>
    <w:rsid w:val="006F0B08"/>
    <w:rsid w:val="006F0C12"/>
    <w:rsid w:val="006F0CCD"/>
    <w:rsid w:val="006F0E9F"/>
    <w:rsid w:val="006F0EB1"/>
    <w:rsid w:val="006F0FA2"/>
    <w:rsid w:val="006F1636"/>
    <w:rsid w:val="006F16B4"/>
    <w:rsid w:val="006F1CE8"/>
    <w:rsid w:val="006F218C"/>
    <w:rsid w:val="006F2ABC"/>
    <w:rsid w:val="006F2BA4"/>
    <w:rsid w:val="006F2CCB"/>
    <w:rsid w:val="006F2E9D"/>
    <w:rsid w:val="006F2F6A"/>
    <w:rsid w:val="006F314D"/>
    <w:rsid w:val="006F394C"/>
    <w:rsid w:val="006F3D17"/>
    <w:rsid w:val="006F4D15"/>
    <w:rsid w:val="006F5373"/>
    <w:rsid w:val="006F5385"/>
    <w:rsid w:val="006F57A2"/>
    <w:rsid w:val="006F59D4"/>
    <w:rsid w:val="006F5CDF"/>
    <w:rsid w:val="006F6BE1"/>
    <w:rsid w:val="006F71EC"/>
    <w:rsid w:val="006F738F"/>
    <w:rsid w:val="006F7A64"/>
    <w:rsid w:val="006F7E42"/>
    <w:rsid w:val="0070010E"/>
    <w:rsid w:val="0070023A"/>
    <w:rsid w:val="007005FE"/>
    <w:rsid w:val="00700EC2"/>
    <w:rsid w:val="00700F47"/>
    <w:rsid w:val="007014E9"/>
    <w:rsid w:val="0070193E"/>
    <w:rsid w:val="00701B97"/>
    <w:rsid w:val="00701F6B"/>
    <w:rsid w:val="00701F87"/>
    <w:rsid w:val="007027E3"/>
    <w:rsid w:val="00702980"/>
    <w:rsid w:val="007032B8"/>
    <w:rsid w:val="007036E5"/>
    <w:rsid w:val="0070452B"/>
    <w:rsid w:val="007047A6"/>
    <w:rsid w:val="00704BDA"/>
    <w:rsid w:val="00704C05"/>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969"/>
    <w:rsid w:val="00711AE4"/>
    <w:rsid w:val="00711C06"/>
    <w:rsid w:val="00711DD0"/>
    <w:rsid w:val="00712783"/>
    <w:rsid w:val="00712BF1"/>
    <w:rsid w:val="00712D0F"/>
    <w:rsid w:val="00712DC2"/>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184"/>
    <w:rsid w:val="007214AF"/>
    <w:rsid w:val="00721E1D"/>
    <w:rsid w:val="00721F94"/>
    <w:rsid w:val="00722153"/>
    <w:rsid w:val="00722752"/>
    <w:rsid w:val="00722BBC"/>
    <w:rsid w:val="00722CD9"/>
    <w:rsid w:val="007233E7"/>
    <w:rsid w:val="00723B7C"/>
    <w:rsid w:val="00723D31"/>
    <w:rsid w:val="00724357"/>
    <w:rsid w:val="00724426"/>
    <w:rsid w:val="0072447C"/>
    <w:rsid w:val="00724685"/>
    <w:rsid w:val="00724A3E"/>
    <w:rsid w:val="00725B88"/>
    <w:rsid w:val="00725C91"/>
    <w:rsid w:val="00725CB6"/>
    <w:rsid w:val="00726281"/>
    <w:rsid w:val="007265EE"/>
    <w:rsid w:val="00726C1B"/>
    <w:rsid w:val="00726E22"/>
    <w:rsid w:val="0073049F"/>
    <w:rsid w:val="00730B78"/>
    <w:rsid w:val="0073128B"/>
    <w:rsid w:val="007312CB"/>
    <w:rsid w:val="0073171A"/>
    <w:rsid w:val="0073278B"/>
    <w:rsid w:val="00732C69"/>
    <w:rsid w:val="007334F0"/>
    <w:rsid w:val="007339A9"/>
    <w:rsid w:val="00733F25"/>
    <w:rsid w:val="00733FA0"/>
    <w:rsid w:val="00734011"/>
    <w:rsid w:val="0073446C"/>
    <w:rsid w:val="00734686"/>
    <w:rsid w:val="007347C0"/>
    <w:rsid w:val="007349D0"/>
    <w:rsid w:val="00734C0F"/>
    <w:rsid w:val="0073502A"/>
    <w:rsid w:val="00735375"/>
    <w:rsid w:val="007353CC"/>
    <w:rsid w:val="007354B7"/>
    <w:rsid w:val="00735D01"/>
    <w:rsid w:val="00735DF3"/>
    <w:rsid w:val="0073642C"/>
    <w:rsid w:val="00736552"/>
    <w:rsid w:val="00736B96"/>
    <w:rsid w:val="00736BA9"/>
    <w:rsid w:val="00736BD5"/>
    <w:rsid w:val="00736BED"/>
    <w:rsid w:val="00736DD1"/>
    <w:rsid w:val="00736E2F"/>
    <w:rsid w:val="0073725A"/>
    <w:rsid w:val="007377ED"/>
    <w:rsid w:val="00740497"/>
    <w:rsid w:val="00740A0A"/>
    <w:rsid w:val="00740CED"/>
    <w:rsid w:val="00740F39"/>
    <w:rsid w:val="0074108B"/>
    <w:rsid w:val="00741B54"/>
    <w:rsid w:val="007420C9"/>
    <w:rsid w:val="007423BE"/>
    <w:rsid w:val="007430EE"/>
    <w:rsid w:val="00744055"/>
    <w:rsid w:val="0074411E"/>
    <w:rsid w:val="00744314"/>
    <w:rsid w:val="00744F4E"/>
    <w:rsid w:val="007450D9"/>
    <w:rsid w:val="0074576E"/>
    <w:rsid w:val="0074602F"/>
    <w:rsid w:val="00746D56"/>
    <w:rsid w:val="00746EDC"/>
    <w:rsid w:val="00746FA0"/>
    <w:rsid w:val="00747446"/>
    <w:rsid w:val="00747915"/>
    <w:rsid w:val="00747F05"/>
    <w:rsid w:val="00750292"/>
    <w:rsid w:val="0075066D"/>
    <w:rsid w:val="00750A08"/>
    <w:rsid w:val="00750D37"/>
    <w:rsid w:val="00751651"/>
    <w:rsid w:val="0075170D"/>
    <w:rsid w:val="0075179E"/>
    <w:rsid w:val="00751C37"/>
    <w:rsid w:val="00751CA5"/>
    <w:rsid w:val="00752485"/>
    <w:rsid w:val="007529E9"/>
    <w:rsid w:val="00752A9F"/>
    <w:rsid w:val="00752E1F"/>
    <w:rsid w:val="00752FE7"/>
    <w:rsid w:val="00753440"/>
    <w:rsid w:val="0075368B"/>
    <w:rsid w:val="00753754"/>
    <w:rsid w:val="00753819"/>
    <w:rsid w:val="00753D99"/>
    <w:rsid w:val="00753DAC"/>
    <w:rsid w:val="00753DDF"/>
    <w:rsid w:val="0075405C"/>
    <w:rsid w:val="0075430A"/>
    <w:rsid w:val="0075488B"/>
    <w:rsid w:val="00754E83"/>
    <w:rsid w:val="00754FB6"/>
    <w:rsid w:val="00755016"/>
    <w:rsid w:val="00755151"/>
    <w:rsid w:val="00755B06"/>
    <w:rsid w:val="00755F32"/>
    <w:rsid w:val="0075603B"/>
    <w:rsid w:val="00756C09"/>
    <w:rsid w:val="007570E6"/>
    <w:rsid w:val="007573E7"/>
    <w:rsid w:val="00757A61"/>
    <w:rsid w:val="00757C96"/>
    <w:rsid w:val="007600A8"/>
    <w:rsid w:val="00760127"/>
    <w:rsid w:val="00760D79"/>
    <w:rsid w:val="007619FB"/>
    <w:rsid w:val="00762874"/>
    <w:rsid w:val="00762924"/>
    <w:rsid w:val="00762D30"/>
    <w:rsid w:val="00763339"/>
    <w:rsid w:val="00763355"/>
    <w:rsid w:val="00763522"/>
    <w:rsid w:val="007636FA"/>
    <w:rsid w:val="00763DD9"/>
    <w:rsid w:val="00763F94"/>
    <w:rsid w:val="00763FE8"/>
    <w:rsid w:val="00764E1D"/>
    <w:rsid w:val="00765327"/>
    <w:rsid w:val="007658C1"/>
    <w:rsid w:val="00765C00"/>
    <w:rsid w:val="007661E2"/>
    <w:rsid w:val="007667F5"/>
    <w:rsid w:val="00766BFB"/>
    <w:rsid w:val="00767595"/>
    <w:rsid w:val="007678B6"/>
    <w:rsid w:val="00770285"/>
    <w:rsid w:val="00771277"/>
    <w:rsid w:val="0077171F"/>
    <w:rsid w:val="00771F52"/>
    <w:rsid w:val="00772012"/>
    <w:rsid w:val="007721AD"/>
    <w:rsid w:val="007726FB"/>
    <w:rsid w:val="00772D15"/>
    <w:rsid w:val="00772DC3"/>
    <w:rsid w:val="00773141"/>
    <w:rsid w:val="00773281"/>
    <w:rsid w:val="00773D67"/>
    <w:rsid w:val="00773F36"/>
    <w:rsid w:val="007741F6"/>
    <w:rsid w:val="00774BC1"/>
    <w:rsid w:val="00774E6B"/>
    <w:rsid w:val="00775E07"/>
    <w:rsid w:val="00775F11"/>
    <w:rsid w:val="00775F63"/>
    <w:rsid w:val="00775FED"/>
    <w:rsid w:val="007768F2"/>
    <w:rsid w:val="00776E9E"/>
    <w:rsid w:val="00776FD4"/>
    <w:rsid w:val="00777126"/>
    <w:rsid w:val="007772A4"/>
    <w:rsid w:val="007773CD"/>
    <w:rsid w:val="00777C3F"/>
    <w:rsid w:val="00777EE9"/>
    <w:rsid w:val="00777FA2"/>
    <w:rsid w:val="00780732"/>
    <w:rsid w:val="0078095A"/>
    <w:rsid w:val="00780F32"/>
    <w:rsid w:val="0078146E"/>
    <w:rsid w:val="0078165E"/>
    <w:rsid w:val="00781B9A"/>
    <w:rsid w:val="00781E89"/>
    <w:rsid w:val="0078243D"/>
    <w:rsid w:val="00782C52"/>
    <w:rsid w:val="007831B0"/>
    <w:rsid w:val="00783659"/>
    <w:rsid w:val="0078373F"/>
    <w:rsid w:val="0078380D"/>
    <w:rsid w:val="00783BCC"/>
    <w:rsid w:val="00783DAD"/>
    <w:rsid w:val="00783DC2"/>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1A73"/>
    <w:rsid w:val="00792A72"/>
    <w:rsid w:val="00792ECC"/>
    <w:rsid w:val="007937FC"/>
    <w:rsid w:val="0079380A"/>
    <w:rsid w:val="007939C7"/>
    <w:rsid w:val="00793F07"/>
    <w:rsid w:val="00794044"/>
    <w:rsid w:val="007940AC"/>
    <w:rsid w:val="00794173"/>
    <w:rsid w:val="0079484F"/>
    <w:rsid w:val="00794DA6"/>
    <w:rsid w:val="007955A1"/>
    <w:rsid w:val="00795709"/>
    <w:rsid w:val="007958CB"/>
    <w:rsid w:val="0079592D"/>
    <w:rsid w:val="0079730E"/>
    <w:rsid w:val="0079740B"/>
    <w:rsid w:val="0079740D"/>
    <w:rsid w:val="00797FAE"/>
    <w:rsid w:val="00797FCF"/>
    <w:rsid w:val="007A00DB"/>
    <w:rsid w:val="007A010C"/>
    <w:rsid w:val="007A021E"/>
    <w:rsid w:val="007A06C7"/>
    <w:rsid w:val="007A0D8D"/>
    <w:rsid w:val="007A1345"/>
    <w:rsid w:val="007A1B63"/>
    <w:rsid w:val="007A1BE6"/>
    <w:rsid w:val="007A2BFF"/>
    <w:rsid w:val="007A33C1"/>
    <w:rsid w:val="007A33FF"/>
    <w:rsid w:val="007A3E54"/>
    <w:rsid w:val="007A4C0C"/>
    <w:rsid w:val="007A4FC8"/>
    <w:rsid w:val="007A50CD"/>
    <w:rsid w:val="007A5493"/>
    <w:rsid w:val="007A5A5A"/>
    <w:rsid w:val="007A5BC2"/>
    <w:rsid w:val="007A618D"/>
    <w:rsid w:val="007A64DC"/>
    <w:rsid w:val="007A68B4"/>
    <w:rsid w:val="007A6CE6"/>
    <w:rsid w:val="007A765B"/>
    <w:rsid w:val="007A7B13"/>
    <w:rsid w:val="007B01B1"/>
    <w:rsid w:val="007B0253"/>
    <w:rsid w:val="007B05FB"/>
    <w:rsid w:val="007B0A21"/>
    <w:rsid w:val="007B0E3D"/>
    <w:rsid w:val="007B1061"/>
    <w:rsid w:val="007B1306"/>
    <w:rsid w:val="007B163E"/>
    <w:rsid w:val="007B1B64"/>
    <w:rsid w:val="007B1FB2"/>
    <w:rsid w:val="007B2638"/>
    <w:rsid w:val="007B29B0"/>
    <w:rsid w:val="007B2D8B"/>
    <w:rsid w:val="007B3104"/>
    <w:rsid w:val="007B397D"/>
    <w:rsid w:val="007B3D17"/>
    <w:rsid w:val="007B3F3A"/>
    <w:rsid w:val="007B3F80"/>
    <w:rsid w:val="007B4172"/>
    <w:rsid w:val="007B448A"/>
    <w:rsid w:val="007B4B0D"/>
    <w:rsid w:val="007B4C6D"/>
    <w:rsid w:val="007B4E3F"/>
    <w:rsid w:val="007B522A"/>
    <w:rsid w:val="007B5AF5"/>
    <w:rsid w:val="007B6655"/>
    <w:rsid w:val="007B6CAA"/>
    <w:rsid w:val="007B7275"/>
    <w:rsid w:val="007B75BE"/>
    <w:rsid w:val="007B76EB"/>
    <w:rsid w:val="007B78A9"/>
    <w:rsid w:val="007B7EB8"/>
    <w:rsid w:val="007C09E4"/>
    <w:rsid w:val="007C0AEA"/>
    <w:rsid w:val="007C0C18"/>
    <w:rsid w:val="007C0D95"/>
    <w:rsid w:val="007C0E3C"/>
    <w:rsid w:val="007C0F3A"/>
    <w:rsid w:val="007C1537"/>
    <w:rsid w:val="007C1B05"/>
    <w:rsid w:val="007C2102"/>
    <w:rsid w:val="007C21FE"/>
    <w:rsid w:val="007C26B2"/>
    <w:rsid w:val="007C33FC"/>
    <w:rsid w:val="007C418B"/>
    <w:rsid w:val="007C41C7"/>
    <w:rsid w:val="007C42C0"/>
    <w:rsid w:val="007C4849"/>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240"/>
    <w:rsid w:val="007C7695"/>
    <w:rsid w:val="007C7EF3"/>
    <w:rsid w:val="007D0118"/>
    <w:rsid w:val="007D014E"/>
    <w:rsid w:val="007D0553"/>
    <w:rsid w:val="007D0692"/>
    <w:rsid w:val="007D09C1"/>
    <w:rsid w:val="007D11B6"/>
    <w:rsid w:val="007D12F7"/>
    <w:rsid w:val="007D1B65"/>
    <w:rsid w:val="007D1B7C"/>
    <w:rsid w:val="007D1E5F"/>
    <w:rsid w:val="007D2045"/>
    <w:rsid w:val="007D215E"/>
    <w:rsid w:val="007D217D"/>
    <w:rsid w:val="007D225F"/>
    <w:rsid w:val="007D2C12"/>
    <w:rsid w:val="007D3E99"/>
    <w:rsid w:val="007D4FF2"/>
    <w:rsid w:val="007D512C"/>
    <w:rsid w:val="007D526F"/>
    <w:rsid w:val="007D56B0"/>
    <w:rsid w:val="007D5794"/>
    <w:rsid w:val="007D57EB"/>
    <w:rsid w:val="007D5BD7"/>
    <w:rsid w:val="007D62B4"/>
    <w:rsid w:val="007D66F0"/>
    <w:rsid w:val="007D68F4"/>
    <w:rsid w:val="007D6EA6"/>
    <w:rsid w:val="007D6F4A"/>
    <w:rsid w:val="007D7042"/>
    <w:rsid w:val="007D7059"/>
    <w:rsid w:val="007D7618"/>
    <w:rsid w:val="007D7A3E"/>
    <w:rsid w:val="007D7B54"/>
    <w:rsid w:val="007E0183"/>
    <w:rsid w:val="007E040A"/>
    <w:rsid w:val="007E0BAA"/>
    <w:rsid w:val="007E0C8C"/>
    <w:rsid w:val="007E1479"/>
    <w:rsid w:val="007E1BF0"/>
    <w:rsid w:val="007E1C10"/>
    <w:rsid w:val="007E1CB1"/>
    <w:rsid w:val="007E201B"/>
    <w:rsid w:val="007E218F"/>
    <w:rsid w:val="007E276E"/>
    <w:rsid w:val="007E2B64"/>
    <w:rsid w:val="007E3051"/>
    <w:rsid w:val="007E30A8"/>
    <w:rsid w:val="007E37A5"/>
    <w:rsid w:val="007E3849"/>
    <w:rsid w:val="007E4156"/>
    <w:rsid w:val="007E4238"/>
    <w:rsid w:val="007E4869"/>
    <w:rsid w:val="007E4E4F"/>
    <w:rsid w:val="007E55C8"/>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3C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BC5"/>
    <w:rsid w:val="007F5D4A"/>
    <w:rsid w:val="007F6223"/>
    <w:rsid w:val="007F6562"/>
    <w:rsid w:val="007F65F2"/>
    <w:rsid w:val="007F66DF"/>
    <w:rsid w:val="007F67BE"/>
    <w:rsid w:val="007F6E19"/>
    <w:rsid w:val="007F7864"/>
    <w:rsid w:val="00800184"/>
    <w:rsid w:val="00800967"/>
    <w:rsid w:val="00800A5F"/>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38F"/>
    <w:rsid w:val="0080770D"/>
    <w:rsid w:val="00807D28"/>
    <w:rsid w:val="00807D5E"/>
    <w:rsid w:val="00807FA6"/>
    <w:rsid w:val="0081012C"/>
    <w:rsid w:val="008102B3"/>
    <w:rsid w:val="00810847"/>
    <w:rsid w:val="00810F4A"/>
    <w:rsid w:val="00811036"/>
    <w:rsid w:val="0081127C"/>
    <w:rsid w:val="00811DF9"/>
    <w:rsid w:val="008122CD"/>
    <w:rsid w:val="008123D5"/>
    <w:rsid w:val="008127B0"/>
    <w:rsid w:val="008142C7"/>
    <w:rsid w:val="0081433F"/>
    <w:rsid w:val="008143EB"/>
    <w:rsid w:val="008147F9"/>
    <w:rsid w:val="00814B5E"/>
    <w:rsid w:val="00814B7D"/>
    <w:rsid w:val="00814C44"/>
    <w:rsid w:val="00814D8D"/>
    <w:rsid w:val="00814F19"/>
    <w:rsid w:val="00815493"/>
    <w:rsid w:val="008155DF"/>
    <w:rsid w:val="008156EC"/>
    <w:rsid w:val="00815706"/>
    <w:rsid w:val="008159D5"/>
    <w:rsid w:val="00815A88"/>
    <w:rsid w:val="0081618F"/>
    <w:rsid w:val="008162DE"/>
    <w:rsid w:val="0081681E"/>
    <w:rsid w:val="00816C66"/>
    <w:rsid w:val="00817025"/>
    <w:rsid w:val="008171B8"/>
    <w:rsid w:val="00817BC9"/>
    <w:rsid w:val="008202C5"/>
    <w:rsid w:val="00820759"/>
    <w:rsid w:val="0082081A"/>
    <w:rsid w:val="00820B06"/>
    <w:rsid w:val="00820E25"/>
    <w:rsid w:val="00821167"/>
    <w:rsid w:val="00821191"/>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6F79"/>
    <w:rsid w:val="0082765A"/>
    <w:rsid w:val="008278D7"/>
    <w:rsid w:val="008279D1"/>
    <w:rsid w:val="00827A8A"/>
    <w:rsid w:val="00827D06"/>
    <w:rsid w:val="00830023"/>
    <w:rsid w:val="008303CE"/>
    <w:rsid w:val="00830D11"/>
    <w:rsid w:val="00831087"/>
    <w:rsid w:val="00831095"/>
    <w:rsid w:val="008314F0"/>
    <w:rsid w:val="008319D3"/>
    <w:rsid w:val="00831FA7"/>
    <w:rsid w:val="00832C18"/>
    <w:rsid w:val="00832D71"/>
    <w:rsid w:val="00832F43"/>
    <w:rsid w:val="008330F0"/>
    <w:rsid w:val="0083388D"/>
    <w:rsid w:val="008338BF"/>
    <w:rsid w:val="0083411C"/>
    <w:rsid w:val="008341C0"/>
    <w:rsid w:val="008343CB"/>
    <w:rsid w:val="00834512"/>
    <w:rsid w:val="00835544"/>
    <w:rsid w:val="00835967"/>
    <w:rsid w:val="00835B82"/>
    <w:rsid w:val="0083657B"/>
    <w:rsid w:val="008365DD"/>
    <w:rsid w:val="00836762"/>
    <w:rsid w:val="0083707E"/>
    <w:rsid w:val="008376A4"/>
    <w:rsid w:val="008379D4"/>
    <w:rsid w:val="00837CCC"/>
    <w:rsid w:val="00837D87"/>
    <w:rsid w:val="0084059F"/>
    <w:rsid w:val="00840634"/>
    <w:rsid w:val="00840FDC"/>
    <w:rsid w:val="00841875"/>
    <w:rsid w:val="00841D09"/>
    <w:rsid w:val="00841E9F"/>
    <w:rsid w:val="00842061"/>
    <w:rsid w:val="0084230D"/>
    <w:rsid w:val="00842778"/>
    <w:rsid w:val="00842AC6"/>
    <w:rsid w:val="00843164"/>
    <w:rsid w:val="00843971"/>
    <w:rsid w:val="00843AFD"/>
    <w:rsid w:val="00843B71"/>
    <w:rsid w:val="00843BDF"/>
    <w:rsid w:val="00844468"/>
    <w:rsid w:val="008444F8"/>
    <w:rsid w:val="0084472B"/>
    <w:rsid w:val="008450F5"/>
    <w:rsid w:val="0084554A"/>
    <w:rsid w:val="00845DDD"/>
    <w:rsid w:val="00845F51"/>
    <w:rsid w:val="00846069"/>
    <w:rsid w:val="0084637B"/>
    <w:rsid w:val="00846467"/>
    <w:rsid w:val="0084760D"/>
    <w:rsid w:val="00847991"/>
    <w:rsid w:val="00847C4E"/>
    <w:rsid w:val="0085172A"/>
    <w:rsid w:val="008517E2"/>
    <w:rsid w:val="008519F5"/>
    <w:rsid w:val="00852B27"/>
    <w:rsid w:val="00852FB0"/>
    <w:rsid w:val="008535B0"/>
    <w:rsid w:val="00853A21"/>
    <w:rsid w:val="00853BD0"/>
    <w:rsid w:val="008545B2"/>
    <w:rsid w:val="00854983"/>
    <w:rsid w:val="00854DBE"/>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7F1"/>
    <w:rsid w:val="00862EAC"/>
    <w:rsid w:val="00863977"/>
    <w:rsid w:val="00863C00"/>
    <w:rsid w:val="00864A2A"/>
    <w:rsid w:val="00864B5C"/>
    <w:rsid w:val="00865DE1"/>
    <w:rsid w:val="00866215"/>
    <w:rsid w:val="00866A3D"/>
    <w:rsid w:val="0086711C"/>
    <w:rsid w:val="008679B1"/>
    <w:rsid w:val="00867BB4"/>
    <w:rsid w:val="00867BCE"/>
    <w:rsid w:val="00867E1E"/>
    <w:rsid w:val="00870793"/>
    <w:rsid w:val="00871BB9"/>
    <w:rsid w:val="00871EED"/>
    <w:rsid w:val="008734E7"/>
    <w:rsid w:val="0087404E"/>
    <w:rsid w:val="008744DD"/>
    <w:rsid w:val="00874AF7"/>
    <w:rsid w:val="00874C48"/>
    <w:rsid w:val="0087504C"/>
    <w:rsid w:val="008751A1"/>
    <w:rsid w:val="00875394"/>
    <w:rsid w:val="00875905"/>
    <w:rsid w:val="0087590E"/>
    <w:rsid w:val="00875A98"/>
    <w:rsid w:val="00875F4D"/>
    <w:rsid w:val="008765C8"/>
    <w:rsid w:val="008766CF"/>
    <w:rsid w:val="00876B38"/>
    <w:rsid w:val="00876C1A"/>
    <w:rsid w:val="00876F1A"/>
    <w:rsid w:val="00877149"/>
    <w:rsid w:val="00877826"/>
    <w:rsid w:val="00877FA3"/>
    <w:rsid w:val="008810FA"/>
    <w:rsid w:val="0088124B"/>
    <w:rsid w:val="008813B7"/>
    <w:rsid w:val="008816E9"/>
    <w:rsid w:val="00881714"/>
    <w:rsid w:val="00881DA9"/>
    <w:rsid w:val="00883004"/>
    <w:rsid w:val="00883315"/>
    <w:rsid w:val="008833AD"/>
    <w:rsid w:val="008837B8"/>
    <w:rsid w:val="00883C93"/>
    <w:rsid w:val="00883ED6"/>
    <w:rsid w:val="008843EC"/>
    <w:rsid w:val="0088441D"/>
    <w:rsid w:val="0088487E"/>
    <w:rsid w:val="00884E90"/>
    <w:rsid w:val="0088533D"/>
    <w:rsid w:val="00885359"/>
    <w:rsid w:val="0088579F"/>
    <w:rsid w:val="008859D4"/>
    <w:rsid w:val="00885B2E"/>
    <w:rsid w:val="00885C5A"/>
    <w:rsid w:val="008860E3"/>
    <w:rsid w:val="008862C1"/>
    <w:rsid w:val="008867CF"/>
    <w:rsid w:val="0088696C"/>
    <w:rsid w:val="00886AFF"/>
    <w:rsid w:val="00886BA1"/>
    <w:rsid w:val="0088736F"/>
    <w:rsid w:val="0088757D"/>
    <w:rsid w:val="00887771"/>
    <w:rsid w:val="00887854"/>
    <w:rsid w:val="00887F2E"/>
    <w:rsid w:val="00890207"/>
    <w:rsid w:val="00890415"/>
    <w:rsid w:val="008907B2"/>
    <w:rsid w:val="00890C19"/>
    <w:rsid w:val="00891046"/>
    <w:rsid w:val="008914A6"/>
    <w:rsid w:val="00891DD0"/>
    <w:rsid w:val="00891F7B"/>
    <w:rsid w:val="008922DF"/>
    <w:rsid w:val="008928F8"/>
    <w:rsid w:val="0089290E"/>
    <w:rsid w:val="00892C2E"/>
    <w:rsid w:val="00892CC7"/>
    <w:rsid w:val="0089357C"/>
    <w:rsid w:val="008949CC"/>
    <w:rsid w:val="0089512F"/>
    <w:rsid w:val="0089549F"/>
    <w:rsid w:val="008954B3"/>
    <w:rsid w:val="00895514"/>
    <w:rsid w:val="0089552A"/>
    <w:rsid w:val="008958EF"/>
    <w:rsid w:val="00895940"/>
    <w:rsid w:val="008959F1"/>
    <w:rsid w:val="00895F27"/>
    <w:rsid w:val="0089631E"/>
    <w:rsid w:val="00896984"/>
    <w:rsid w:val="008969AE"/>
    <w:rsid w:val="008970B5"/>
    <w:rsid w:val="008971D9"/>
    <w:rsid w:val="00897DAB"/>
    <w:rsid w:val="00897E2F"/>
    <w:rsid w:val="00897E53"/>
    <w:rsid w:val="008A0473"/>
    <w:rsid w:val="008A0989"/>
    <w:rsid w:val="008A14D3"/>
    <w:rsid w:val="008A16AE"/>
    <w:rsid w:val="008A177F"/>
    <w:rsid w:val="008A1B56"/>
    <w:rsid w:val="008A24BD"/>
    <w:rsid w:val="008A2593"/>
    <w:rsid w:val="008A2B4D"/>
    <w:rsid w:val="008A366A"/>
    <w:rsid w:val="008A36ED"/>
    <w:rsid w:val="008A41D1"/>
    <w:rsid w:val="008A422F"/>
    <w:rsid w:val="008A42D8"/>
    <w:rsid w:val="008A45B1"/>
    <w:rsid w:val="008A5701"/>
    <w:rsid w:val="008A58D1"/>
    <w:rsid w:val="008A59E9"/>
    <w:rsid w:val="008A5FE6"/>
    <w:rsid w:val="008A6605"/>
    <w:rsid w:val="008A668F"/>
    <w:rsid w:val="008A6987"/>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0FA4"/>
    <w:rsid w:val="008B11DB"/>
    <w:rsid w:val="008B1651"/>
    <w:rsid w:val="008B169D"/>
    <w:rsid w:val="008B2DEB"/>
    <w:rsid w:val="008B33DB"/>
    <w:rsid w:val="008B3537"/>
    <w:rsid w:val="008B3D4F"/>
    <w:rsid w:val="008B3F75"/>
    <w:rsid w:val="008B43AB"/>
    <w:rsid w:val="008B4427"/>
    <w:rsid w:val="008B4B0D"/>
    <w:rsid w:val="008B4B33"/>
    <w:rsid w:val="008B4CBF"/>
    <w:rsid w:val="008B4E4D"/>
    <w:rsid w:val="008B511C"/>
    <w:rsid w:val="008B556E"/>
    <w:rsid w:val="008B5578"/>
    <w:rsid w:val="008B564A"/>
    <w:rsid w:val="008B572F"/>
    <w:rsid w:val="008B573D"/>
    <w:rsid w:val="008B5867"/>
    <w:rsid w:val="008B5A81"/>
    <w:rsid w:val="008B5AB0"/>
    <w:rsid w:val="008B5B56"/>
    <w:rsid w:val="008B6FD4"/>
    <w:rsid w:val="008B706E"/>
    <w:rsid w:val="008B7251"/>
    <w:rsid w:val="008B7441"/>
    <w:rsid w:val="008B7A0E"/>
    <w:rsid w:val="008C00C1"/>
    <w:rsid w:val="008C011E"/>
    <w:rsid w:val="008C0743"/>
    <w:rsid w:val="008C0794"/>
    <w:rsid w:val="008C084B"/>
    <w:rsid w:val="008C0DB5"/>
    <w:rsid w:val="008C0FFE"/>
    <w:rsid w:val="008C1581"/>
    <w:rsid w:val="008C17CD"/>
    <w:rsid w:val="008C1D88"/>
    <w:rsid w:val="008C2064"/>
    <w:rsid w:val="008C2453"/>
    <w:rsid w:val="008C2920"/>
    <w:rsid w:val="008C32F7"/>
    <w:rsid w:val="008C3887"/>
    <w:rsid w:val="008C436D"/>
    <w:rsid w:val="008C4853"/>
    <w:rsid w:val="008C48F2"/>
    <w:rsid w:val="008C4B72"/>
    <w:rsid w:val="008C5040"/>
    <w:rsid w:val="008C5BE7"/>
    <w:rsid w:val="008C5D5C"/>
    <w:rsid w:val="008C5E62"/>
    <w:rsid w:val="008C74CC"/>
    <w:rsid w:val="008C7C3C"/>
    <w:rsid w:val="008C7F77"/>
    <w:rsid w:val="008D0514"/>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072"/>
    <w:rsid w:val="008D6288"/>
    <w:rsid w:val="008D66F9"/>
    <w:rsid w:val="008D6C6B"/>
    <w:rsid w:val="008D6F41"/>
    <w:rsid w:val="008D6F90"/>
    <w:rsid w:val="008D7615"/>
    <w:rsid w:val="008D76A0"/>
    <w:rsid w:val="008E08EB"/>
    <w:rsid w:val="008E099E"/>
    <w:rsid w:val="008E0E8C"/>
    <w:rsid w:val="008E16C5"/>
    <w:rsid w:val="008E1F59"/>
    <w:rsid w:val="008E2051"/>
    <w:rsid w:val="008E2525"/>
    <w:rsid w:val="008E2A1D"/>
    <w:rsid w:val="008E2AD2"/>
    <w:rsid w:val="008E2BD0"/>
    <w:rsid w:val="008E356A"/>
    <w:rsid w:val="008E3BCB"/>
    <w:rsid w:val="008E3BEB"/>
    <w:rsid w:val="008E3D59"/>
    <w:rsid w:val="008E40BD"/>
    <w:rsid w:val="008E412D"/>
    <w:rsid w:val="008E4145"/>
    <w:rsid w:val="008E43D8"/>
    <w:rsid w:val="008E451A"/>
    <w:rsid w:val="008E455C"/>
    <w:rsid w:val="008E4BE5"/>
    <w:rsid w:val="008E4E8B"/>
    <w:rsid w:val="008E5867"/>
    <w:rsid w:val="008E5D5A"/>
    <w:rsid w:val="008E6032"/>
    <w:rsid w:val="008E6240"/>
    <w:rsid w:val="008E6451"/>
    <w:rsid w:val="008E6D2D"/>
    <w:rsid w:val="008E7627"/>
    <w:rsid w:val="008E76F3"/>
    <w:rsid w:val="008E78EE"/>
    <w:rsid w:val="008E7A24"/>
    <w:rsid w:val="008E7A59"/>
    <w:rsid w:val="008E7AA4"/>
    <w:rsid w:val="008E7DD3"/>
    <w:rsid w:val="008E7FDA"/>
    <w:rsid w:val="008F00FF"/>
    <w:rsid w:val="008F01AB"/>
    <w:rsid w:val="008F136A"/>
    <w:rsid w:val="008F23C7"/>
    <w:rsid w:val="008F2A4E"/>
    <w:rsid w:val="008F2F2D"/>
    <w:rsid w:val="008F3132"/>
    <w:rsid w:val="008F3162"/>
    <w:rsid w:val="008F34C0"/>
    <w:rsid w:val="008F39CA"/>
    <w:rsid w:val="008F3DC9"/>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242C"/>
    <w:rsid w:val="00902C95"/>
    <w:rsid w:val="00902D62"/>
    <w:rsid w:val="00903281"/>
    <w:rsid w:val="009035F5"/>
    <w:rsid w:val="009037A0"/>
    <w:rsid w:val="00903D3D"/>
    <w:rsid w:val="0090454D"/>
    <w:rsid w:val="009045C7"/>
    <w:rsid w:val="009045EB"/>
    <w:rsid w:val="009046D9"/>
    <w:rsid w:val="009055A7"/>
    <w:rsid w:val="00905641"/>
    <w:rsid w:val="009056A9"/>
    <w:rsid w:val="00905B24"/>
    <w:rsid w:val="00906611"/>
    <w:rsid w:val="009067B8"/>
    <w:rsid w:val="00906975"/>
    <w:rsid w:val="00906DE6"/>
    <w:rsid w:val="00906EED"/>
    <w:rsid w:val="009070C2"/>
    <w:rsid w:val="0090715C"/>
    <w:rsid w:val="009074D6"/>
    <w:rsid w:val="00907955"/>
    <w:rsid w:val="009108A7"/>
    <w:rsid w:val="00911DE4"/>
    <w:rsid w:val="00911E1A"/>
    <w:rsid w:val="009123B9"/>
    <w:rsid w:val="00912607"/>
    <w:rsid w:val="009128A9"/>
    <w:rsid w:val="00912C76"/>
    <w:rsid w:val="00912DDD"/>
    <w:rsid w:val="00912EA8"/>
    <w:rsid w:val="00912F17"/>
    <w:rsid w:val="0091320A"/>
    <w:rsid w:val="00913E1D"/>
    <w:rsid w:val="00913F4C"/>
    <w:rsid w:val="0091404B"/>
    <w:rsid w:val="0091423A"/>
    <w:rsid w:val="00914307"/>
    <w:rsid w:val="00914370"/>
    <w:rsid w:val="00914CA0"/>
    <w:rsid w:val="00914DE2"/>
    <w:rsid w:val="00914EDE"/>
    <w:rsid w:val="0091511A"/>
    <w:rsid w:val="0091537E"/>
    <w:rsid w:val="00915484"/>
    <w:rsid w:val="00915A6F"/>
    <w:rsid w:val="00915DE0"/>
    <w:rsid w:val="00915F1B"/>
    <w:rsid w:val="0091632A"/>
    <w:rsid w:val="00916CCF"/>
    <w:rsid w:val="00916DBA"/>
    <w:rsid w:val="009170CB"/>
    <w:rsid w:val="00917215"/>
    <w:rsid w:val="009205A0"/>
    <w:rsid w:val="00920BC8"/>
    <w:rsid w:val="00920F25"/>
    <w:rsid w:val="00921169"/>
    <w:rsid w:val="009214D4"/>
    <w:rsid w:val="0092160E"/>
    <w:rsid w:val="00921851"/>
    <w:rsid w:val="009218D2"/>
    <w:rsid w:val="00921D14"/>
    <w:rsid w:val="00921D57"/>
    <w:rsid w:val="00921F94"/>
    <w:rsid w:val="00922076"/>
    <w:rsid w:val="00922316"/>
    <w:rsid w:val="0092237B"/>
    <w:rsid w:val="00922B7A"/>
    <w:rsid w:val="00922BFD"/>
    <w:rsid w:val="00922D51"/>
    <w:rsid w:val="00923494"/>
    <w:rsid w:val="00923610"/>
    <w:rsid w:val="0092398E"/>
    <w:rsid w:val="00923EC3"/>
    <w:rsid w:val="00924CC1"/>
    <w:rsid w:val="009257B4"/>
    <w:rsid w:val="00925940"/>
    <w:rsid w:val="00925DD1"/>
    <w:rsid w:val="009260EC"/>
    <w:rsid w:val="00926644"/>
    <w:rsid w:val="0092698B"/>
    <w:rsid w:val="00927171"/>
    <w:rsid w:val="00927378"/>
    <w:rsid w:val="009273C5"/>
    <w:rsid w:val="0092769F"/>
    <w:rsid w:val="009276E3"/>
    <w:rsid w:val="00927817"/>
    <w:rsid w:val="00930B4A"/>
    <w:rsid w:val="0093124F"/>
    <w:rsid w:val="0093135E"/>
    <w:rsid w:val="00931A0F"/>
    <w:rsid w:val="00931F3A"/>
    <w:rsid w:val="009321B7"/>
    <w:rsid w:val="00932410"/>
    <w:rsid w:val="009324B1"/>
    <w:rsid w:val="00932575"/>
    <w:rsid w:val="009325D4"/>
    <w:rsid w:val="009327B5"/>
    <w:rsid w:val="00932A88"/>
    <w:rsid w:val="009331DE"/>
    <w:rsid w:val="009331E9"/>
    <w:rsid w:val="00933241"/>
    <w:rsid w:val="00933475"/>
    <w:rsid w:val="00933DE4"/>
    <w:rsid w:val="00933E97"/>
    <w:rsid w:val="00933FBD"/>
    <w:rsid w:val="00934530"/>
    <w:rsid w:val="00934A88"/>
    <w:rsid w:val="009353FF"/>
    <w:rsid w:val="00935B7C"/>
    <w:rsid w:val="00935FA4"/>
    <w:rsid w:val="009365EB"/>
    <w:rsid w:val="00936F26"/>
    <w:rsid w:val="00936F91"/>
    <w:rsid w:val="00937998"/>
    <w:rsid w:val="00937C73"/>
    <w:rsid w:val="00937FA0"/>
    <w:rsid w:val="00940844"/>
    <w:rsid w:val="0094086F"/>
    <w:rsid w:val="00940AA2"/>
    <w:rsid w:val="00940B68"/>
    <w:rsid w:val="00940DF4"/>
    <w:rsid w:val="00941320"/>
    <w:rsid w:val="00941416"/>
    <w:rsid w:val="0094173B"/>
    <w:rsid w:val="00941945"/>
    <w:rsid w:val="00941A1C"/>
    <w:rsid w:val="00942CAE"/>
    <w:rsid w:val="00942DD5"/>
    <w:rsid w:val="00943048"/>
    <w:rsid w:val="0094335F"/>
    <w:rsid w:val="00943704"/>
    <w:rsid w:val="009438B9"/>
    <w:rsid w:val="00943971"/>
    <w:rsid w:val="00944202"/>
    <w:rsid w:val="00944A81"/>
    <w:rsid w:val="00944E29"/>
    <w:rsid w:val="00944F9F"/>
    <w:rsid w:val="00945781"/>
    <w:rsid w:val="009459ED"/>
    <w:rsid w:val="00945DFF"/>
    <w:rsid w:val="00945E49"/>
    <w:rsid w:val="00945E7C"/>
    <w:rsid w:val="009460CB"/>
    <w:rsid w:val="009462D8"/>
    <w:rsid w:val="00946388"/>
    <w:rsid w:val="00946E0D"/>
    <w:rsid w:val="00947019"/>
    <w:rsid w:val="009470FD"/>
    <w:rsid w:val="009479EA"/>
    <w:rsid w:val="00947A52"/>
    <w:rsid w:val="00947A6C"/>
    <w:rsid w:val="00947C1A"/>
    <w:rsid w:val="0095014D"/>
    <w:rsid w:val="00950267"/>
    <w:rsid w:val="00950A37"/>
    <w:rsid w:val="00950D25"/>
    <w:rsid w:val="009513AD"/>
    <w:rsid w:val="009515E0"/>
    <w:rsid w:val="00951995"/>
    <w:rsid w:val="009519E6"/>
    <w:rsid w:val="00951B63"/>
    <w:rsid w:val="00951C7E"/>
    <w:rsid w:val="00951CF6"/>
    <w:rsid w:val="00951EA3"/>
    <w:rsid w:val="00951F18"/>
    <w:rsid w:val="009520A6"/>
    <w:rsid w:val="009536DA"/>
    <w:rsid w:val="009537A7"/>
    <w:rsid w:val="009547FE"/>
    <w:rsid w:val="009548C3"/>
    <w:rsid w:val="00954D86"/>
    <w:rsid w:val="0095506D"/>
    <w:rsid w:val="0095526B"/>
    <w:rsid w:val="0095535D"/>
    <w:rsid w:val="0095553A"/>
    <w:rsid w:val="009555E2"/>
    <w:rsid w:val="00955A31"/>
    <w:rsid w:val="00956415"/>
    <w:rsid w:val="00956676"/>
    <w:rsid w:val="009567AF"/>
    <w:rsid w:val="0095685B"/>
    <w:rsid w:val="009572CB"/>
    <w:rsid w:val="00957679"/>
    <w:rsid w:val="009576C5"/>
    <w:rsid w:val="00957B1E"/>
    <w:rsid w:val="00957C19"/>
    <w:rsid w:val="00957D9C"/>
    <w:rsid w:val="00960375"/>
    <w:rsid w:val="0096048F"/>
    <w:rsid w:val="00960DC9"/>
    <w:rsid w:val="00960F93"/>
    <w:rsid w:val="009612B6"/>
    <w:rsid w:val="009612F1"/>
    <w:rsid w:val="00961B8B"/>
    <w:rsid w:val="00961B91"/>
    <w:rsid w:val="00961BF6"/>
    <w:rsid w:val="00962117"/>
    <w:rsid w:val="00962AA0"/>
    <w:rsid w:val="00962CB3"/>
    <w:rsid w:val="00963164"/>
    <w:rsid w:val="00963275"/>
    <w:rsid w:val="0096347D"/>
    <w:rsid w:val="00963AE4"/>
    <w:rsid w:val="00963CD6"/>
    <w:rsid w:val="00963D92"/>
    <w:rsid w:val="00963EA0"/>
    <w:rsid w:val="00963F43"/>
    <w:rsid w:val="00964272"/>
    <w:rsid w:val="009646FA"/>
    <w:rsid w:val="009654F0"/>
    <w:rsid w:val="00965C5F"/>
    <w:rsid w:val="00966022"/>
    <w:rsid w:val="0096651F"/>
    <w:rsid w:val="009667FB"/>
    <w:rsid w:val="00966AE4"/>
    <w:rsid w:val="00966C9A"/>
    <w:rsid w:val="00967B12"/>
    <w:rsid w:val="00967EE7"/>
    <w:rsid w:val="00967F28"/>
    <w:rsid w:val="009703D8"/>
    <w:rsid w:val="00970F7A"/>
    <w:rsid w:val="00971086"/>
    <w:rsid w:val="0097132B"/>
    <w:rsid w:val="0097189F"/>
    <w:rsid w:val="00971C42"/>
    <w:rsid w:val="00971EC5"/>
    <w:rsid w:val="00971FCC"/>
    <w:rsid w:val="00971FE2"/>
    <w:rsid w:val="009720A1"/>
    <w:rsid w:val="00972221"/>
    <w:rsid w:val="009728FB"/>
    <w:rsid w:val="0097298A"/>
    <w:rsid w:val="0097373B"/>
    <w:rsid w:val="00973BAF"/>
    <w:rsid w:val="00974182"/>
    <w:rsid w:val="00974E25"/>
    <w:rsid w:val="00975236"/>
    <w:rsid w:val="0097579F"/>
    <w:rsid w:val="00975CBD"/>
    <w:rsid w:val="00975E33"/>
    <w:rsid w:val="00975EFB"/>
    <w:rsid w:val="009764FA"/>
    <w:rsid w:val="0097672C"/>
    <w:rsid w:val="009769BA"/>
    <w:rsid w:val="009773CE"/>
    <w:rsid w:val="0097780F"/>
    <w:rsid w:val="009778AB"/>
    <w:rsid w:val="009779FA"/>
    <w:rsid w:val="00977E77"/>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22"/>
    <w:rsid w:val="0098724D"/>
    <w:rsid w:val="009879B5"/>
    <w:rsid w:val="0099038E"/>
    <w:rsid w:val="00990732"/>
    <w:rsid w:val="00990C1F"/>
    <w:rsid w:val="00991820"/>
    <w:rsid w:val="00991C57"/>
    <w:rsid w:val="00991C9F"/>
    <w:rsid w:val="00991F39"/>
    <w:rsid w:val="00992B1E"/>
    <w:rsid w:val="009930C0"/>
    <w:rsid w:val="00993C70"/>
    <w:rsid w:val="00994173"/>
    <w:rsid w:val="00994B4E"/>
    <w:rsid w:val="00994D1C"/>
    <w:rsid w:val="00994FF7"/>
    <w:rsid w:val="009950A1"/>
    <w:rsid w:val="009951BE"/>
    <w:rsid w:val="0099521B"/>
    <w:rsid w:val="00995242"/>
    <w:rsid w:val="009952D9"/>
    <w:rsid w:val="009957C9"/>
    <w:rsid w:val="009958D0"/>
    <w:rsid w:val="00995D14"/>
    <w:rsid w:val="009961C9"/>
    <w:rsid w:val="0099633D"/>
    <w:rsid w:val="00996354"/>
    <w:rsid w:val="00996A8B"/>
    <w:rsid w:val="00996BD6"/>
    <w:rsid w:val="00997009"/>
    <w:rsid w:val="00997244"/>
    <w:rsid w:val="009A013B"/>
    <w:rsid w:val="009A01F2"/>
    <w:rsid w:val="009A0212"/>
    <w:rsid w:val="009A031F"/>
    <w:rsid w:val="009A0C1F"/>
    <w:rsid w:val="009A0E12"/>
    <w:rsid w:val="009A10D5"/>
    <w:rsid w:val="009A119C"/>
    <w:rsid w:val="009A1D42"/>
    <w:rsid w:val="009A2261"/>
    <w:rsid w:val="009A253A"/>
    <w:rsid w:val="009A254B"/>
    <w:rsid w:val="009A2968"/>
    <w:rsid w:val="009A2AED"/>
    <w:rsid w:val="009A2F71"/>
    <w:rsid w:val="009A32DF"/>
    <w:rsid w:val="009A34F7"/>
    <w:rsid w:val="009A35A0"/>
    <w:rsid w:val="009A3C52"/>
    <w:rsid w:val="009A3DBF"/>
    <w:rsid w:val="009A43FF"/>
    <w:rsid w:val="009A4A55"/>
    <w:rsid w:val="009A4E72"/>
    <w:rsid w:val="009A5611"/>
    <w:rsid w:val="009A637B"/>
    <w:rsid w:val="009A67CD"/>
    <w:rsid w:val="009A6ACA"/>
    <w:rsid w:val="009A73B4"/>
    <w:rsid w:val="009A788B"/>
    <w:rsid w:val="009A7902"/>
    <w:rsid w:val="009A7E1C"/>
    <w:rsid w:val="009B003C"/>
    <w:rsid w:val="009B0CBC"/>
    <w:rsid w:val="009B0DFC"/>
    <w:rsid w:val="009B1F85"/>
    <w:rsid w:val="009B2465"/>
    <w:rsid w:val="009B259A"/>
    <w:rsid w:val="009B285A"/>
    <w:rsid w:val="009B300F"/>
    <w:rsid w:val="009B326D"/>
    <w:rsid w:val="009B3745"/>
    <w:rsid w:val="009B3BE0"/>
    <w:rsid w:val="009B46E0"/>
    <w:rsid w:val="009B4777"/>
    <w:rsid w:val="009B4E81"/>
    <w:rsid w:val="009B521B"/>
    <w:rsid w:val="009B5313"/>
    <w:rsid w:val="009B581A"/>
    <w:rsid w:val="009B5CF6"/>
    <w:rsid w:val="009B5DC2"/>
    <w:rsid w:val="009B5DD5"/>
    <w:rsid w:val="009B61ED"/>
    <w:rsid w:val="009B6514"/>
    <w:rsid w:val="009B6970"/>
    <w:rsid w:val="009B6B39"/>
    <w:rsid w:val="009B74E2"/>
    <w:rsid w:val="009C00EF"/>
    <w:rsid w:val="009C02C4"/>
    <w:rsid w:val="009C064F"/>
    <w:rsid w:val="009C1566"/>
    <w:rsid w:val="009C19F6"/>
    <w:rsid w:val="009C1C38"/>
    <w:rsid w:val="009C1CDF"/>
    <w:rsid w:val="009C2027"/>
    <w:rsid w:val="009C245B"/>
    <w:rsid w:val="009C281C"/>
    <w:rsid w:val="009C3440"/>
    <w:rsid w:val="009C3B47"/>
    <w:rsid w:val="009C4DDE"/>
    <w:rsid w:val="009C4E6E"/>
    <w:rsid w:val="009C520B"/>
    <w:rsid w:val="009C5677"/>
    <w:rsid w:val="009C5874"/>
    <w:rsid w:val="009C5ECB"/>
    <w:rsid w:val="009C66BA"/>
    <w:rsid w:val="009C6768"/>
    <w:rsid w:val="009C6894"/>
    <w:rsid w:val="009C68C6"/>
    <w:rsid w:val="009C6B3B"/>
    <w:rsid w:val="009C6B7B"/>
    <w:rsid w:val="009C6DA9"/>
    <w:rsid w:val="009C6FD9"/>
    <w:rsid w:val="009C7AF3"/>
    <w:rsid w:val="009D0DF4"/>
    <w:rsid w:val="009D13C0"/>
    <w:rsid w:val="009D1E7B"/>
    <w:rsid w:val="009D22EA"/>
    <w:rsid w:val="009D2478"/>
    <w:rsid w:val="009D256B"/>
    <w:rsid w:val="009D25FD"/>
    <w:rsid w:val="009D2A1A"/>
    <w:rsid w:val="009D2C4C"/>
    <w:rsid w:val="009D2C71"/>
    <w:rsid w:val="009D3363"/>
    <w:rsid w:val="009D341F"/>
    <w:rsid w:val="009D3508"/>
    <w:rsid w:val="009D3879"/>
    <w:rsid w:val="009D3DC8"/>
    <w:rsid w:val="009D4303"/>
    <w:rsid w:val="009D4A8E"/>
    <w:rsid w:val="009D4EAD"/>
    <w:rsid w:val="009D50E8"/>
    <w:rsid w:val="009D5637"/>
    <w:rsid w:val="009D57D5"/>
    <w:rsid w:val="009D5D05"/>
    <w:rsid w:val="009D6219"/>
    <w:rsid w:val="009D62E7"/>
    <w:rsid w:val="009D6572"/>
    <w:rsid w:val="009D6838"/>
    <w:rsid w:val="009D6F0D"/>
    <w:rsid w:val="009D7423"/>
    <w:rsid w:val="009D7576"/>
    <w:rsid w:val="009D75EF"/>
    <w:rsid w:val="009D7776"/>
    <w:rsid w:val="009D7C4F"/>
    <w:rsid w:val="009E05EA"/>
    <w:rsid w:val="009E11CA"/>
    <w:rsid w:val="009E16C0"/>
    <w:rsid w:val="009E1726"/>
    <w:rsid w:val="009E186A"/>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B2E"/>
    <w:rsid w:val="009E7F0B"/>
    <w:rsid w:val="009E7F70"/>
    <w:rsid w:val="009F0000"/>
    <w:rsid w:val="009F067C"/>
    <w:rsid w:val="009F0BCF"/>
    <w:rsid w:val="009F0CD1"/>
    <w:rsid w:val="009F115A"/>
    <w:rsid w:val="009F15B3"/>
    <w:rsid w:val="009F187B"/>
    <w:rsid w:val="009F1CD0"/>
    <w:rsid w:val="009F1EC4"/>
    <w:rsid w:val="009F20D7"/>
    <w:rsid w:val="009F2973"/>
    <w:rsid w:val="009F368E"/>
    <w:rsid w:val="009F3A02"/>
    <w:rsid w:val="009F3CC3"/>
    <w:rsid w:val="009F3F25"/>
    <w:rsid w:val="009F4375"/>
    <w:rsid w:val="009F4554"/>
    <w:rsid w:val="009F4769"/>
    <w:rsid w:val="009F4D54"/>
    <w:rsid w:val="009F4F05"/>
    <w:rsid w:val="009F5218"/>
    <w:rsid w:val="009F5B7F"/>
    <w:rsid w:val="009F6420"/>
    <w:rsid w:val="009F67AB"/>
    <w:rsid w:val="009F68BE"/>
    <w:rsid w:val="009F6AB0"/>
    <w:rsid w:val="009F6B41"/>
    <w:rsid w:val="009F7B26"/>
    <w:rsid w:val="00A0004F"/>
    <w:rsid w:val="00A0039D"/>
    <w:rsid w:val="00A003B0"/>
    <w:rsid w:val="00A00574"/>
    <w:rsid w:val="00A0059B"/>
    <w:rsid w:val="00A00ABE"/>
    <w:rsid w:val="00A00B85"/>
    <w:rsid w:val="00A010FB"/>
    <w:rsid w:val="00A0169E"/>
    <w:rsid w:val="00A01798"/>
    <w:rsid w:val="00A0239D"/>
    <w:rsid w:val="00A02418"/>
    <w:rsid w:val="00A02B5C"/>
    <w:rsid w:val="00A02D0C"/>
    <w:rsid w:val="00A0345F"/>
    <w:rsid w:val="00A037CF"/>
    <w:rsid w:val="00A03EA8"/>
    <w:rsid w:val="00A041E8"/>
    <w:rsid w:val="00A04447"/>
    <w:rsid w:val="00A0526B"/>
    <w:rsid w:val="00A05B8C"/>
    <w:rsid w:val="00A05CB6"/>
    <w:rsid w:val="00A05F8B"/>
    <w:rsid w:val="00A061DD"/>
    <w:rsid w:val="00A066E7"/>
    <w:rsid w:val="00A0678E"/>
    <w:rsid w:val="00A06EE7"/>
    <w:rsid w:val="00A07654"/>
    <w:rsid w:val="00A076B0"/>
    <w:rsid w:val="00A07B16"/>
    <w:rsid w:val="00A07DCC"/>
    <w:rsid w:val="00A07FA3"/>
    <w:rsid w:val="00A10B48"/>
    <w:rsid w:val="00A11084"/>
    <w:rsid w:val="00A113B4"/>
    <w:rsid w:val="00A11A56"/>
    <w:rsid w:val="00A11ACA"/>
    <w:rsid w:val="00A11E0F"/>
    <w:rsid w:val="00A12206"/>
    <w:rsid w:val="00A12BEE"/>
    <w:rsid w:val="00A13100"/>
    <w:rsid w:val="00A13715"/>
    <w:rsid w:val="00A138E6"/>
    <w:rsid w:val="00A13906"/>
    <w:rsid w:val="00A13A3E"/>
    <w:rsid w:val="00A13B9C"/>
    <w:rsid w:val="00A13C01"/>
    <w:rsid w:val="00A13E4D"/>
    <w:rsid w:val="00A14566"/>
    <w:rsid w:val="00A145D0"/>
    <w:rsid w:val="00A157EC"/>
    <w:rsid w:val="00A15A61"/>
    <w:rsid w:val="00A16374"/>
    <w:rsid w:val="00A16416"/>
    <w:rsid w:val="00A16D26"/>
    <w:rsid w:val="00A17345"/>
    <w:rsid w:val="00A1789B"/>
    <w:rsid w:val="00A17CAE"/>
    <w:rsid w:val="00A203ED"/>
    <w:rsid w:val="00A205BF"/>
    <w:rsid w:val="00A20661"/>
    <w:rsid w:val="00A2089C"/>
    <w:rsid w:val="00A20919"/>
    <w:rsid w:val="00A20B7C"/>
    <w:rsid w:val="00A20D0A"/>
    <w:rsid w:val="00A2104B"/>
    <w:rsid w:val="00A210E9"/>
    <w:rsid w:val="00A21322"/>
    <w:rsid w:val="00A213B0"/>
    <w:rsid w:val="00A214B9"/>
    <w:rsid w:val="00A21AAA"/>
    <w:rsid w:val="00A21F0B"/>
    <w:rsid w:val="00A21FEA"/>
    <w:rsid w:val="00A22019"/>
    <w:rsid w:val="00A224A1"/>
    <w:rsid w:val="00A22EFE"/>
    <w:rsid w:val="00A2306B"/>
    <w:rsid w:val="00A23DD3"/>
    <w:rsid w:val="00A245EF"/>
    <w:rsid w:val="00A2470A"/>
    <w:rsid w:val="00A2481C"/>
    <w:rsid w:val="00A25D44"/>
    <w:rsid w:val="00A2627F"/>
    <w:rsid w:val="00A26883"/>
    <w:rsid w:val="00A277CB"/>
    <w:rsid w:val="00A2795C"/>
    <w:rsid w:val="00A27A92"/>
    <w:rsid w:val="00A302FF"/>
    <w:rsid w:val="00A30BAE"/>
    <w:rsid w:val="00A30C48"/>
    <w:rsid w:val="00A30D43"/>
    <w:rsid w:val="00A314A9"/>
    <w:rsid w:val="00A31591"/>
    <w:rsid w:val="00A31927"/>
    <w:rsid w:val="00A31AE0"/>
    <w:rsid w:val="00A31BB3"/>
    <w:rsid w:val="00A321EE"/>
    <w:rsid w:val="00A324A3"/>
    <w:rsid w:val="00A325C2"/>
    <w:rsid w:val="00A32C37"/>
    <w:rsid w:val="00A3368E"/>
    <w:rsid w:val="00A33A1D"/>
    <w:rsid w:val="00A33CC6"/>
    <w:rsid w:val="00A341A9"/>
    <w:rsid w:val="00A348AD"/>
    <w:rsid w:val="00A34924"/>
    <w:rsid w:val="00A34A52"/>
    <w:rsid w:val="00A34AB8"/>
    <w:rsid w:val="00A34DFF"/>
    <w:rsid w:val="00A3533F"/>
    <w:rsid w:val="00A357C6"/>
    <w:rsid w:val="00A3673E"/>
    <w:rsid w:val="00A37165"/>
    <w:rsid w:val="00A37E80"/>
    <w:rsid w:val="00A37ED8"/>
    <w:rsid w:val="00A402CC"/>
    <w:rsid w:val="00A4052F"/>
    <w:rsid w:val="00A412C4"/>
    <w:rsid w:val="00A415A0"/>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DD5"/>
    <w:rsid w:val="00A46F1F"/>
    <w:rsid w:val="00A46FAD"/>
    <w:rsid w:val="00A472DB"/>
    <w:rsid w:val="00A473E1"/>
    <w:rsid w:val="00A47B87"/>
    <w:rsid w:val="00A502BC"/>
    <w:rsid w:val="00A5044D"/>
    <w:rsid w:val="00A50B00"/>
    <w:rsid w:val="00A50E51"/>
    <w:rsid w:val="00A51040"/>
    <w:rsid w:val="00A514EB"/>
    <w:rsid w:val="00A518FF"/>
    <w:rsid w:val="00A51E22"/>
    <w:rsid w:val="00A521E0"/>
    <w:rsid w:val="00A5274B"/>
    <w:rsid w:val="00A527E4"/>
    <w:rsid w:val="00A52BE9"/>
    <w:rsid w:val="00A52D0E"/>
    <w:rsid w:val="00A52E45"/>
    <w:rsid w:val="00A53A4C"/>
    <w:rsid w:val="00A53D44"/>
    <w:rsid w:val="00A54600"/>
    <w:rsid w:val="00A54826"/>
    <w:rsid w:val="00A54AC8"/>
    <w:rsid w:val="00A54CD7"/>
    <w:rsid w:val="00A54D16"/>
    <w:rsid w:val="00A54F77"/>
    <w:rsid w:val="00A55877"/>
    <w:rsid w:val="00A5591C"/>
    <w:rsid w:val="00A55A18"/>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446"/>
    <w:rsid w:val="00A6362C"/>
    <w:rsid w:val="00A63872"/>
    <w:rsid w:val="00A63A37"/>
    <w:rsid w:val="00A63A76"/>
    <w:rsid w:val="00A648F2"/>
    <w:rsid w:val="00A65054"/>
    <w:rsid w:val="00A65854"/>
    <w:rsid w:val="00A65C98"/>
    <w:rsid w:val="00A6630B"/>
    <w:rsid w:val="00A66F5A"/>
    <w:rsid w:val="00A67041"/>
    <w:rsid w:val="00A67A2E"/>
    <w:rsid w:val="00A67A8E"/>
    <w:rsid w:val="00A67DED"/>
    <w:rsid w:val="00A70071"/>
    <w:rsid w:val="00A70969"/>
    <w:rsid w:val="00A70A35"/>
    <w:rsid w:val="00A70F7C"/>
    <w:rsid w:val="00A70F95"/>
    <w:rsid w:val="00A71292"/>
    <w:rsid w:val="00A7141F"/>
    <w:rsid w:val="00A71536"/>
    <w:rsid w:val="00A71793"/>
    <w:rsid w:val="00A71E99"/>
    <w:rsid w:val="00A7222F"/>
    <w:rsid w:val="00A72291"/>
    <w:rsid w:val="00A7337F"/>
    <w:rsid w:val="00A73779"/>
    <w:rsid w:val="00A73B0A"/>
    <w:rsid w:val="00A73DC4"/>
    <w:rsid w:val="00A742CB"/>
    <w:rsid w:val="00A7469D"/>
    <w:rsid w:val="00A747CC"/>
    <w:rsid w:val="00A74E04"/>
    <w:rsid w:val="00A74F6C"/>
    <w:rsid w:val="00A750D3"/>
    <w:rsid w:val="00A75212"/>
    <w:rsid w:val="00A75300"/>
    <w:rsid w:val="00A75CE6"/>
    <w:rsid w:val="00A760AD"/>
    <w:rsid w:val="00A7634B"/>
    <w:rsid w:val="00A7647C"/>
    <w:rsid w:val="00A76A52"/>
    <w:rsid w:val="00A76BA5"/>
    <w:rsid w:val="00A77198"/>
    <w:rsid w:val="00A7735F"/>
    <w:rsid w:val="00A779CE"/>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5002"/>
    <w:rsid w:val="00A8523D"/>
    <w:rsid w:val="00A853A6"/>
    <w:rsid w:val="00A85703"/>
    <w:rsid w:val="00A8595B"/>
    <w:rsid w:val="00A905F1"/>
    <w:rsid w:val="00A90E27"/>
    <w:rsid w:val="00A90F65"/>
    <w:rsid w:val="00A90F75"/>
    <w:rsid w:val="00A911C3"/>
    <w:rsid w:val="00A91218"/>
    <w:rsid w:val="00A913B4"/>
    <w:rsid w:val="00A917F0"/>
    <w:rsid w:val="00A92A8E"/>
    <w:rsid w:val="00A92BA5"/>
    <w:rsid w:val="00A92D9A"/>
    <w:rsid w:val="00A92E6A"/>
    <w:rsid w:val="00A934FE"/>
    <w:rsid w:val="00A9391A"/>
    <w:rsid w:val="00A94811"/>
    <w:rsid w:val="00A948CE"/>
    <w:rsid w:val="00A94B41"/>
    <w:rsid w:val="00A94F3B"/>
    <w:rsid w:val="00A95933"/>
    <w:rsid w:val="00A959DF"/>
    <w:rsid w:val="00A965AB"/>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638"/>
    <w:rsid w:val="00AA49B7"/>
    <w:rsid w:val="00AA4B1F"/>
    <w:rsid w:val="00AA4DE9"/>
    <w:rsid w:val="00AA4F7E"/>
    <w:rsid w:val="00AA61DD"/>
    <w:rsid w:val="00AA630A"/>
    <w:rsid w:val="00AA69EF"/>
    <w:rsid w:val="00AA6F9A"/>
    <w:rsid w:val="00AA7159"/>
    <w:rsid w:val="00AA7261"/>
    <w:rsid w:val="00AA7A0E"/>
    <w:rsid w:val="00AA7A64"/>
    <w:rsid w:val="00AB02A8"/>
    <w:rsid w:val="00AB02C8"/>
    <w:rsid w:val="00AB0C7A"/>
    <w:rsid w:val="00AB0D5D"/>
    <w:rsid w:val="00AB102D"/>
    <w:rsid w:val="00AB13D3"/>
    <w:rsid w:val="00AB1A33"/>
    <w:rsid w:val="00AB2224"/>
    <w:rsid w:val="00AB2857"/>
    <w:rsid w:val="00AB2AB9"/>
    <w:rsid w:val="00AB3299"/>
    <w:rsid w:val="00AB3E16"/>
    <w:rsid w:val="00AB3F1E"/>
    <w:rsid w:val="00AB3F97"/>
    <w:rsid w:val="00AB401C"/>
    <w:rsid w:val="00AB4040"/>
    <w:rsid w:val="00AB4236"/>
    <w:rsid w:val="00AB49C6"/>
    <w:rsid w:val="00AB4A2B"/>
    <w:rsid w:val="00AB5000"/>
    <w:rsid w:val="00AB53BA"/>
    <w:rsid w:val="00AB548B"/>
    <w:rsid w:val="00AB55A8"/>
    <w:rsid w:val="00AB5702"/>
    <w:rsid w:val="00AB583A"/>
    <w:rsid w:val="00AB657E"/>
    <w:rsid w:val="00AB6700"/>
    <w:rsid w:val="00AB6872"/>
    <w:rsid w:val="00AB6A35"/>
    <w:rsid w:val="00AB6CC2"/>
    <w:rsid w:val="00AB6D90"/>
    <w:rsid w:val="00AB7192"/>
    <w:rsid w:val="00AB76D5"/>
    <w:rsid w:val="00AB78AC"/>
    <w:rsid w:val="00AB7B91"/>
    <w:rsid w:val="00AC0F0B"/>
    <w:rsid w:val="00AC1317"/>
    <w:rsid w:val="00AC23A9"/>
    <w:rsid w:val="00AC2671"/>
    <w:rsid w:val="00AC278B"/>
    <w:rsid w:val="00AC27BD"/>
    <w:rsid w:val="00AC2D25"/>
    <w:rsid w:val="00AC2E78"/>
    <w:rsid w:val="00AC33F9"/>
    <w:rsid w:val="00AC3431"/>
    <w:rsid w:val="00AC34AE"/>
    <w:rsid w:val="00AC367D"/>
    <w:rsid w:val="00AC36BC"/>
    <w:rsid w:val="00AC3727"/>
    <w:rsid w:val="00AC38B4"/>
    <w:rsid w:val="00AC3E12"/>
    <w:rsid w:val="00AC4379"/>
    <w:rsid w:val="00AC472D"/>
    <w:rsid w:val="00AC4C71"/>
    <w:rsid w:val="00AC4D53"/>
    <w:rsid w:val="00AC4E7D"/>
    <w:rsid w:val="00AC55D6"/>
    <w:rsid w:val="00AC5708"/>
    <w:rsid w:val="00AC5D9B"/>
    <w:rsid w:val="00AC6071"/>
    <w:rsid w:val="00AC62C7"/>
    <w:rsid w:val="00AC63F4"/>
    <w:rsid w:val="00AC6ED1"/>
    <w:rsid w:val="00AC7350"/>
    <w:rsid w:val="00AC7483"/>
    <w:rsid w:val="00AC755E"/>
    <w:rsid w:val="00AC7AF9"/>
    <w:rsid w:val="00AC7BC4"/>
    <w:rsid w:val="00AD0669"/>
    <w:rsid w:val="00AD067C"/>
    <w:rsid w:val="00AD163D"/>
    <w:rsid w:val="00AD1744"/>
    <w:rsid w:val="00AD1B03"/>
    <w:rsid w:val="00AD1D48"/>
    <w:rsid w:val="00AD1DFE"/>
    <w:rsid w:val="00AD1E73"/>
    <w:rsid w:val="00AD1F3F"/>
    <w:rsid w:val="00AD2D96"/>
    <w:rsid w:val="00AD3328"/>
    <w:rsid w:val="00AD35E7"/>
    <w:rsid w:val="00AD3B9D"/>
    <w:rsid w:val="00AD3BEC"/>
    <w:rsid w:val="00AD3E17"/>
    <w:rsid w:val="00AD454C"/>
    <w:rsid w:val="00AD46F4"/>
    <w:rsid w:val="00AD4835"/>
    <w:rsid w:val="00AD59E4"/>
    <w:rsid w:val="00AD5B0E"/>
    <w:rsid w:val="00AD5B99"/>
    <w:rsid w:val="00AD674E"/>
    <w:rsid w:val="00AD732B"/>
    <w:rsid w:val="00AD7479"/>
    <w:rsid w:val="00AD7927"/>
    <w:rsid w:val="00AD7B9D"/>
    <w:rsid w:val="00AD7E7F"/>
    <w:rsid w:val="00AE02C2"/>
    <w:rsid w:val="00AE0B70"/>
    <w:rsid w:val="00AE0F2E"/>
    <w:rsid w:val="00AE1DAA"/>
    <w:rsid w:val="00AE2083"/>
    <w:rsid w:val="00AE2205"/>
    <w:rsid w:val="00AE26E7"/>
    <w:rsid w:val="00AE2C07"/>
    <w:rsid w:val="00AE3128"/>
    <w:rsid w:val="00AE3B39"/>
    <w:rsid w:val="00AE3B74"/>
    <w:rsid w:val="00AE3D1D"/>
    <w:rsid w:val="00AE3E5D"/>
    <w:rsid w:val="00AE4080"/>
    <w:rsid w:val="00AE4128"/>
    <w:rsid w:val="00AE4426"/>
    <w:rsid w:val="00AE4557"/>
    <w:rsid w:val="00AE4A1F"/>
    <w:rsid w:val="00AE5029"/>
    <w:rsid w:val="00AE5BE1"/>
    <w:rsid w:val="00AE5E95"/>
    <w:rsid w:val="00AE609C"/>
    <w:rsid w:val="00AE6433"/>
    <w:rsid w:val="00AE6584"/>
    <w:rsid w:val="00AE677A"/>
    <w:rsid w:val="00AE69BD"/>
    <w:rsid w:val="00AE6ADB"/>
    <w:rsid w:val="00AE6B97"/>
    <w:rsid w:val="00AE6D12"/>
    <w:rsid w:val="00AE74A7"/>
    <w:rsid w:val="00AE7FA8"/>
    <w:rsid w:val="00AF0A8F"/>
    <w:rsid w:val="00AF11A9"/>
    <w:rsid w:val="00AF1761"/>
    <w:rsid w:val="00AF1A07"/>
    <w:rsid w:val="00AF1CCB"/>
    <w:rsid w:val="00AF1FF7"/>
    <w:rsid w:val="00AF217E"/>
    <w:rsid w:val="00AF259B"/>
    <w:rsid w:val="00AF286D"/>
    <w:rsid w:val="00AF2AFC"/>
    <w:rsid w:val="00AF2BDA"/>
    <w:rsid w:val="00AF2DE9"/>
    <w:rsid w:val="00AF2E96"/>
    <w:rsid w:val="00AF3830"/>
    <w:rsid w:val="00AF3C8C"/>
    <w:rsid w:val="00AF3F9D"/>
    <w:rsid w:val="00AF443B"/>
    <w:rsid w:val="00AF4542"/>
    <w:rsid w:val="00AF457C"/>
    <w:rsid w:val="00AF461C"/>
    <w:rsid w:val="00AF5363"/>
    <w:rsid w:val="00AF5494"/>
    <w:rsid w:val="00AF5CB8"/>
    <w:rsid w:val="00AF5F78"/>
    <w:rsid w:val="00AF6331"/>
    <w:rsid w:val="00AF66F1"/>
    <w:rsid w:val="00AF7036"/>
    <w:rsid w:val="00AF779B"/>
    <w:rsid w:val="00AF7C7D"/>
    <w:rsid w:val="00B00306"/>
    <w:rsid w:val="00B00A5B"/>
    <w:rsid w:val="00B00AD0"/>
    <w:rsid w:val="00B010D3"/>
    <w:rsid w:val="00B01CC2"/>
    <w:rsid w:val="00B01F0D"/>
    <w:rsid w:val="00B022C8"/>
    <w:rsid w:val="00B0238F"/>
    <w:rsid w:val="00B027FD"/>
    <w:rsid w:val="00B02A4C"/>
    <w:rsid w:val="00B02ED5"/>
    <w:rsid w:val="00B0312E"/>
    <w:rsid w:val="00B039C1"/>
    <w:rsid w:val="00B03A2C"/>
    <w:rsid w:val="00B03B49"/>
    <w:rsid w:val="00B03D26"/>
    <w:rsid w:val="00B03E14"/>
    <w:rsid w:val="00B04047"/>
    <w:rsid w:val="00B049C7"/>
    <w:rsid w:val="00B04D36"/>
    <w:rsid w:val="00B04F11"/>
    <w:rsid w:val="00B05155"/>
    <w:rsid w:val="00B05688"/>
    <w:rsid w:val="00B0598F"/>
    <w:rsid w:val="00B05A41"/>
    <w:rsid w:val="00B06079"/>
    <w:rsid w:val="00B06084"/>
    <w:rsid w:val="00B06105"/>
    <w:rsid w:val="00B06241"/>
    <w:rsid w:val="00B063F5"/>
    <w:rsid w:val="00B06406"/>
    <w:rsid w:val="00B07828"/>
    <w:rsid w:val="00B07988"/>
    <w:rsid w:val="00B07EDA"/>
    <w:rsid w:val="00B10D55"/>
    <w:rsid w:val="00B10D5D"/>
    <w:rsid w:val="00B11AC8"/>
    <w:rsid w:val="00B11C22"/>
    <w:rsid w:val="00B11CB3"/>
    <w:rsid w:val="00B11E9A"/>
    <w:rsid w:val="00B12035"/>
    <w:rsid w:val="00B13818"/>
    <w:rsid w:val="00B13C59"/>
    <w:rsid w:val="00B14DDF"/>
    <w:rsid w:val="00B14E6C"/>
    <w:rsid w:val="00B151C6"/>
    <w:rsid w:val="00B153B9"/>
    <w:rsid w:val="00B155FA"/>
    <w:rsid w:val="00B15683"/>
    <w:rsid w:val="00B15CC4"/>
    <w:rsid w:val="00B16522"/>
    <w:rsid w:val="00B16BEB"/>
    <w:rsid w:val="00B17793"/>
    <w:rsid w:val="00B17D79"/>
    <w:rsid w:val="00B17E06"/>
    <w:rsid w:val="00B17F5F"/>
    <w:rsid w:val="00B20057"/>
    <w:rsid w:val="00B2052E"/>
    <w:rsid w:val="00B20690"/>
    <w:rsid w:val="00B208A5"/>
    <w:rsid w:val="00B209B5"/>
    <w:rsid w:val="00B20E2B"/>
    <w:rsid w:val="00B21CA7"/>
    <w:rsid w:val="00B21F44"/>
    <w:rsid w:val="00B22651"/>
    <w:rsid w:val="00B22CE2"/>
    <w:rsid w:val="00B231CC"/>
    <w:rsid w:val="00B231FB"/>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5DC"/>
    <w:rsid w:val="00B2793D"/>
    <w:rsid w:val="00B27A5D"/>
    <w:rsid w:val="00B27D49"/>
    <w:rsid w:val="00B30D7E"/>
    <w:rsid w:val="00B31026"/>
    <w:rsid w:val="00B31D1B"/>
    <w:rsid w:val="00B31F85"/>
    <w:rsid w:val="00B32D9A"/>
    <w:rsid w:val="00B33105"/>
    <w:rsid w:val="00B33680"/>
    <w:rsid w:val="00B336EB"/>
    <w:rsid w:val="00B3396B"/>
    <w:rsid w:val="00B33C09"/>
    <w:rsid w:val="00B34340"/>
    <w:rsid w:val="00B34CA0"/>
    <w:rsid w:val="00B35846"/>
    <w:rsid w:val="00B35E23"/>
    <w:rsid w:val="00B362F0"/>
    <w:rsid w:val="00B36447"/>
    <w:rsid w:val="00B364F3"/>
    <w:rsid w:val="00B36993"/>
    <w:rsid w:val="00B378DF"/>
    <w:rsid w:val="00B37BC5"/>
    <w:rsid w:val="00B40294"/>
    <w:rsid w:val="00B4066D"/>
    <w:rsid w:val="00B40D73"/>
    <w:rsid w:val="00B40F1A"/>
    <w:rsid w:val="00B411BF"/>
    <w:rsid w:val="00B414CD"/>
    <w:rsid w:val="00B415C1"/>
    <w:rsid w:val="00B41A9A"/>
    <w:rsid w:val="00B426B2"/>
    <w:rsid w:val="00B426FE"/>
    <w:rsid w:val="00B4299D"/>
    <w:rsid w:val="00B42B45"/>
    <w:rsid w:val="00B42F87"/>
    <w:rsid w:val="00B430D3"/>
    <w:rsid w:val="00B43215"/>
    <w:rsid w:val="00B433B2"/>
    <w:rsid w:val="00B437BA"/>
    <w:rsid w:val="00B437BD"/>
    <w:rsid w:val="00B439FA"/>
    <w:rsid w:val="00B43A55"/>
    <w:rsid w:val="00B43F99"/>
    <w:rsid w:val="00B4485B"/>
    <w:rsid w:val="00B44873"/>
    <w:rsid w:val="00B448C2"/>
    <w:rsid w:val="00B4612C"/>
    <w:rsid w:val="00B46796"/>
    <w:rsid w:val="00B468A4"/>
    <w:rsid w:val="00B46FB7"/>
    <w:rsid w:val="00B471B4"/>
    <w:rsid w:val="00B4761E"/>
    <w:rsid w:val="00B477AA"/>
    <w:rsid w:val="00B4783F"/>
    <w:rsid w:val="00B47AF1"/>
    <w:rsid w:val="00B47CEF"/>
    <w:rsid w:val="00B500DA"/>
    <w:rsid w:val="00B50D90"/>
    <w:rsid w:val="00B51C33"/>
    <w:rsid w:val="00B52399"/>
    <w:rsid w:val="00B52609"/>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6C0A"/>
    <w:rsid w:val="00B57861"/>
    <w:rsid w:val="00B57900"/>
    <w:rsid w:val="00B57CBB"/>
    <w:rsid w:val="00B57E03"/>
    <w:rsid w:val="00B60BB1"/>
    <w:rsid w:val="00B60E6E"/>
    <w:rsid w:val="00B61072"/>
    <w:rsid w:val="00B61395"/>
    <w:rsid w:val="00B61741"/>
    <w:rsid w:val="00B61AA8"/>
    <w:rsid w:val="00B61E14"/>
    <w:rsid w:val="00B62425"/>
    <w:rsid w:val="00B6261E"/>
    <w:rsid w:val="00B62EDF"/>
    <w:rsid w:val="00B63A2F"/>
    <w:rsid w:val="00B63CF7"/>
    <w:rsid w:val="00B63E75"/>
    <w:rsid w:val="00B6431D"/>
    <w:rsid w:val="00B64484"/>
    <w:rsid w:val="00B64A2B"/>
    <w:rsid w:val="00B64AC0"/>
    <w:rsid w:val="00B65956"/>
    <w:rsid w:val="00B65E54"/>
    <w:rsid w:val="00B660A0"/>
    <w:rsid w:val="00B66737"/>
    <w:rsid w:val="00B66C96"/>
    <w:rsid w:val="00B6798D"/>
    <w:rsid w:val="00B67D22"/>
    <w:rsid w:val="00B70068"/>
    <w:rsid w:val="00B701B4"/>
    <w:rsid w:val="00B70288"/>
    <w:rsid w:val="00B70493"/>
    <w:rsid w:val="00B7049B"/>
    <w:rsid w:val="00B70EDB"/>
    <w:rsid w:val="00B7114D"/>
    <w:rsid w:val="00B71A5D"/>
    <w:rsid w:val="00B71F17"/>
    <w:rsid w:val="00B72444"/>
    <w:rsid w:val="00B725A3"/>
    <w:rsid w:val="00B730C6"/>
    <w:rsid w:val="00B737C7"/>
    <w:rsid w:val="00B739CD"/>
    <w:rsid w:val="00B74A0D"/>
    <w:rsid w:val="00B74FBD"/>
    <w:rsid w:val="00B75667"/>
    <w:rsid w:val="00B75780"/>
    <w:rsid w:val="00B761EB"/>
    <w:rsid w:val="00B7630C"/>
    <w:rsid w:val="00B76A7A"/>
    <w:rsid w:val="00B76B27"/>
    <w:rsid w:val="00B774CA"/>
    <w:rsid w:val="00B77B01"/>
    <w:rsid w:val="00B77D8A"/>
    <w:rsid w:val="00B8041E"/>
    <w:rsid w:val="00B80D16"/>
    <w:rsid w:val="00B8141A"/>
    <w:rsid w:val="00B814AA"/>
    <w:rsid w:val="00B81684"/>
    <w:rsid w:val="00B817F4"/>
    <w:rsid w:val="00B818B7"/>
    <w:rsid w:val="00B81B90"/>
    <w:rsid w:val="00B81E33"/>
    <w:rsid w:val="00B821AB"/>
    <w:rsid w:val="00B8296F"/>
    <w:rsid w:val="00B82BBC"/>
    <w:rsid w:val="00B82F5E"/>
    <w:rsid w:val="00B830F7"/>
    <w:rsid w:val="00B8358C"/>
    <w:rsid w:val="00B83DF6"/>
    <w:rsid w:val="00B83FCA"/>
    <w:rsid w:val="00B83FEF"/>
    <w:rsid w:val="00B84F7F"/>
    <w:rsid w:val="00B85366"/>
    <w:rsid w:val="00B85A78"/>
    <w:rsid w:val="00B8620A"/>
    <w:rsid w:val="00B869AE"/>
    <w:rsid w:val="00B86DBB"/>
    <w:rsid w:val="00B86E5C"/>
    <w:rsid w:val="00B86FC3"/>
    <w:rsid w:val="00B90191"/>
    <w:rsid w:val="00B9086A"/>
    <w:rsid w:val="00B909E2"/>
    <w:rsid w:val="00B90AEC"/>
    <w:rsid w:val="00B91191"/>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D5"/>
    <w:rsid w:val="00B96268"/>
    <w:rsid w:val="00B9645D"/>
    <w:rsid w:val="00B96482"/>
    <w:rsid w:val="00B96B24"/>
    <w:rsid w:val="00B96CF0"/>
    <w:rsid w:val="00B972EA"/>
    <w:rsid w:val="00B976D6"/>
    <w:rsid w:val="00B977E6"/>
    <w:rsid w:val="00BA065F"/>
    <w:rsid w:val="00BA06B5"/>
    <w:rsid w:val="00BA0841"/>
    <w:rsid w:val="00BA0B31"/>
    <w:rsid w:val="00BA0FFB"/>
    <w:rsid w:val="00BA1090"/>
    <w:rsid w:val="00BA160D"/>
    <w:rsid w:val="00BA1903"/>
    <w:rsid w:val="00BA1E65"/>
    <w:rsid w:val="00BA2174"/>
    <w:rsid w:val="00BA2188"/>
    <w:rsid w:val="00BA2642"/>
    <w:rsid w:val="00BA2729"/>
    <w:rsid w:val="00BA283C"/>
    <w:rsid w:val="00BA2AEB"/>
    <w:rsid w:val="00BA2BCA"/>
    <w:rsid w:val="00BA2FB6"/>
    <w:rsid w:val="00BA3135"/>
    <w:rsid w:val="00BA36CF"/>
    <w:rsid w:val="00BA3867"/>
    <w:rsid w:val="00BA3A4C"/>
    <w:rsid w:val="00BA3B3B"/>
    <w:rsid w:val="00BA40BE"/>
    <w:rsid w:val="00BA43AD"/>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4A"/>
    <w:rsid w:val="00BB07FA"/>
    <w:rsid w:val="00BB1D67"/>
    <w:rsid w:val="00BB214E"/>
    <w:rsid w:val="00BB23BD"/>
    <w:rsid w:val="00BB2D37"/>
    <w:rsid w:val="00BB301E"/>
    <w:rsid w:val="00BB333F"/>
    <w:rsid w:val="00BB3A25"/>
    <w:rsid w:val="00BB3A52"/>
    <w:rsid w:val="00BB3F4C"/>
    <w:rsid w:val="00BB4747"/>
    <w:rsid w:val="00BB4DAE"/>
    <w:rsid w:val="00BB5260"/>
    <w:rsid w:val="00BB5F6E"/>
    <w:rsid w:val="00BB5FEA"/>
    <w:rsid w:val="00BB724B"/>
    <w:rsid w:val="00BB72E6"/>
    <w:rsid w:val="00BB797E"/>
    <w:rsid w:val="00BB7A6E"/>
    <w:rsid w:val="00BB7BA0"/>
    <w:rsid w:val="00BC06F8"/>
    <w:rsid w:val="00BC0F2D"/>
    <w:rsid w:val="00BC10AB"/>
    <w:rsid w:val="00BC143A"/>
    <w:rsid w:val="00BC15ED"/>
    <w:rsid w:val="00BC16BF"/>
    <w:rsid w:val="00BC1BFD"/>
    <w:rsid w:val="00BC201A"/>
    <w:rsid w:val="00BC22E9"/>
    <w:rsid w:val="00BC273B"/>
    <w:rsid w:val="00BC2DEE"/>
    <w:rsid w:val="00BC2EA2"/>
    <w:rsid w:val="00BC2F5C"/>
    <w:rsid w:val="00BC38B8"/>
    <w:rsid w:val="00BC3CFA"/>
    <w:rsid w:val="00BC3EC5"/>
    <w:rsid w:val="00BC44F2"/>
    <w:rsid w:val="00BC490D"/>
    <w:rsid w:val="00BC532D"/>
    <w:rsid w:val="00BC5359"/>
    <w:rsid w:val="00BC5B6B"/>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6A"/>
    <w:rsid w:val="00BD3988"/>
    <w:rsid w:val="00BD3C69"/>
    <w:rsid w:val="00BD3D7A"/>
    <w:rsid w:val="00BD3E46"/>
    <w:rsid w:val="00BD471D"/>
    <w:rsid w:val="00BD478C"/>
    <w:rsid w:val="00BD5432"/>
    <w:rsid w:val="00BD5647"/>
    <w:rsid w:val="00BD567C"/>
    <w:rsid w:val="00BD5A65"/>
    <w:rsid w:val="00BD5BEC"/>
    <w:rsid w:val="00BD6145"/>
    <w:rsid w:val="00BD67AB"/>
    <w:rsid w:val="00BD689C"/>
    <w:rsid w:val="00BD68BE"/>
    <w:rsid w:val="00BD6904"/>
    <w:rsid w:val="00BD7099"/>
    <w:rsid w:val="00BD71FD"/>
    <w:rsid w:val="00BD76E5"/>
    <w:rsid w:val="00BD7C78"/>
    <w:rsid w:val="00BD7F9E"/>
    <w:rsid w:val="00BE09DC"/>
    <w:rsid w:val="00BE0D74"/>
    <w:rsid w:val="00BE0E55"/>
    <w:rsid w:val="00BE1378"/>
    <w:rsid w:val="00BE1A06"/>
    <w:rsid w:val="00BE1D3B"/>
    <w:rsid w:val="00BE20F7"/>
    <w:rsid w:val="00BE290A"/>
    <w:rsid w:val="00BE2BB7"/>
    <w:rsid w:val="00BE40F3"/>
    <w:rsid w:val="00BE43B6"/>
    <w:rsid w:val="00BE53CC"/>
    <w:rsid w:val="00BE53DA"/>
    <w:rsid w:val="00BE573E"/>
    <w:rsid w:val="00BE65B3"/>
    <w:rsid w:val="00BE69FE"/>
    <w:rsid w:val="00BE6A3B"/>
    <w:rsid w:val="00BE6B37"/>
    <w:rsid w:val="00BE6ED7"/>
    <w:rsid w:val="00BE742D"/>
    <w:rsid w:val="00BE79FC"/>
    <w:rsid w:val="00BE7A39"/>
    <w:rsid w:val="00BE7D55"/>
    <w:rsid w:val="00BF0139"/>
    <w:rsid w:val="00BF0ACA"/>
    <w:rsid w:val="00BF0B1D"/>
    <w:rsid w:val="00BF0FD5"/>
    <w:rsid w:val="00BF10D2"/>
    <w:rsid w:val="00BF116C"/>
    <w:rsid w:val="00BF120B"/>
    <w:rsid w:val="00BF19D1"/>
    <w:rsid w:val="00BF22EE"/>
    <w:rsid w:val="00BF26B7"/>
    <w:rsid w:val="00BF2AF0"/>
    <w:rsid w:val="00BF31A9"/>
    <w:rsid w:val="00BF31CB"/>
    <w:rsid w:val="00BF37AD"/>
    <w:rsid w:val="00BF4738"/>
    <w:rsid w:val="00BF4B69"/>
    <w:rsid w:val="00BF51F0"/>
    <w:rsid w:val="00BF540A"/>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B4D"/>
    <w:rsid w:val="00C02C93"/>
    <w:rsid w:val="00C03224"/>
    <w:rsid w:val="00C0335B"/>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5EEE"/>
    <w:rsid w:val="00C06066"/>
    <w:rsid w:val="00C060FF"/>
    <w:rsid w:val="00C067A4"/>
    <w:rsid w:val="00C06B5C"/>
    <w:rsid w:val="00C0700D"/>
    <w:rsid w:val="00C076F5"/>
    <w:rsid w:val="00C078CC"/>
    <w:rsid w:val="00C07B73"/>
    <w:rsid w:val="00C07CAD"/>
    <w:rsid w:val="00C1031C"/>
    <w:rsid w:val="00C10D9D"/>
    <w:rsid w:val="00C10F3A"/>
    <w:rsid w:val="00C10F74"/>
    <w:rsid w:val="00C11183"/>
    <w:rsid w:val="00C11299"/>
    <w:rsid w:val="00C115C6"/>
    <w:rsid w:val="00C118E4"/>
    <w:rsid w:val="00C11CA8"/>
    <w:rsid w:val="00C11FE5"/>
    <w:rsid w:val="00C11FF6"/>
    <w:rsid w:val="00C122BF"/>
    <w:rsid w:val="00C1297C"/>
    <w:rsid w:val="00C13013"/>
    <w:rsid w:val="00C13AD5"/>
    <w:rsid w:val="00C13C8A"/>
    <w:rsid w:val="00C14D1A"/>
    <w:rsid w:val="00C14FE4"/>
    <w:rsid w:val="00C15135"/>
    <w:rsid w:val="00C15498"/>
    <w:rsid w:val="00C173A3"/>
    <w:rsid w:val="00C175EB"/>
    <w:rsid w:val="00C17A77"/>
    <w:rsid w:val="00C17D89"/>
    <w:rsid w:val="00C20049"/>
    <w:rsid w:val="00C2068D"/>
    <w:rsid w:val="00C206C4"/>
    <w:rsid w:val="00C2086F"/>
    <w:rsid w:val="00C2188F"/>
    <w:rsid w:val="00C219B3"/>
    <w:rsid w:val="00C21BD3"/>
    <w:rsid w:val="00C21C0C"/>
    <w:rsid w:val="00C22374"/>
    <w:rsid w:val="00C22495"/>
    <w:rsid w:val="00C23195"/>
    <w:rsid w:val="00C232DD"/>
    <w:rsid w:val="00C24018"/>
    <w:rsid w:val="00C2423A"/>
    <w:rsid w:val="00C2448C"/>
    <w:rsid w:val="00C24716"/>
    <w:rsid w:val="00C24DDC"/>
    <w:rsid w:val="00C24EE5"/>
    <w:rsid w:val="00C25851"/>
    <w:rsid w:val="00C259E3"/>
    <w:rsid w:val="00C25BCD"/>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2A2"/>
    <w:rsid w:val="00C34751"/>
    <w:rsid w:val="00C34A78"/>
    <w:rsid w:val="00C34C05"/>
    <w:rsid w:val="00C35632"/>
    <w:rsid w:val="00C3566B"/>
    <w:rsid w:val="00C35B23"/>
    <w:rsid w:val="00C35BE3"/>
    <w:rsid w:val="00C36064"/>
    <w:rsid w:val="00C36BFA"/>
    <w:rsid w:val="00C37050"/>
    <w:rsid w:val="00C3706C"/>
    <w:rsid w:val="00C376AD"/>
    <w:rsid w:val="00C37D75"/>
    <w:rsid w:val="00C4018E"/>
    <w:rsid w:val="00C4055F"/>
    <w:rsid w:val="00C40EE1"/>
    <w:rsid w:val="00C40FA9"/>
    <w:rsid w:val="00C41332"/>
    <w:rsid w:val="00C41581"/>
    <w:rsid w:val="00C415A3"/>
    <w:rsid w:val="00C419A3"/>
    <w:rsid w:val="00C41B56"/>
    <w:rsid w:val="00C41D2B"/>
    <w:rsid w:val="00C42008"/>
    <w:rsid w:val="00C42605"/>
    <w:rsid w:val="00C42BE0"/>
    <w:rsid w:val="00C431A1"/>
    <w:rsid w:val="00C4415B"/>
    <w:rsid w:val="00C444D9"/>
    <w:rsid w:val="00C44500"/>
    <w:rsid w:val="00C447FB"/>
    <w:rsid w:val="00C44D7F"/>
    <w:rsid w:val="00C44FA9"/>
    <w:rsid w:val="00C4534F"/>
    <w:rsid w:val="00C45B04"/>
    <w:rsid w:val="00C45C04"/>
    <w:rsid w:val="00C460CA"/>
    <w:rsid w:val="00C4650E"/>
    <w:rsid w:val="00C46896"/>
    <w:rsid w:val="00C46E5B"/>
    <w:rsid w:val="00C47256"/>
    <w:rsid w:val="00C472A1"/>
    <w:rsid w:val="00C479D8"/>
    <w:rsid w:val="00C47AE8"/>
    <w:rsid w:val="00C50066"/>
    <w:rsid w:val="00C5017F"/>
    <w:rsid w:val="00C50D9F"/>
    <w:rsid w:val="00C51B51"/>
    <w:rsid w:val="00C51E2A"/>
    <w:rsid w:val="00C51F1A"/>
    <w:rsid w:val="00C522F8"/>
    <w:rsid w:val="00C5257E"/>
    <w:rsid w:val="00C52BD9"/>
    <w:rsid w:val="00C52FE0"/>
    <w:rsid w:val="00C5337B"/>
    <w:rsid w:val="00C53F2D"/>
    <w:rsid w:val="00C544A6"/>
    <w:rsid w:val="00C544CA"/>
    <w:rsid w:val="00C548E3"/>
    <w:rsid w:val="00C54C62"/>
    <w:rsid w:val="00C55231"/>
    <w:rsid w:val="00C55DBE"/>
    <w:rsid w:val="00C563DF"/>
    <w:rsid w:val="00C56D48"/>
    <w:rsid w:val="00C57750"/>
    <w:rsid w:val="00C57CC6"/>
    <w:rsid w:val="00C604D8"/>
    <w:rsid w:val="00C60D09"/>
    <w:rsid w:val="00C60EC1"/>
    <w:rsid w:val="00C61F3D"/>
    <w:rsid w:val="00C620E3"/>
    <w:rsid w:val="00C62997"/>
    <w:rsid w:val="00C62B6B"/>
    <w:rsid w:val="00C62DEF"/>
    <w:rsid w:val="00C62F42"/>
    <w:rsid w:val="00C633A9"/>
    <w:rsid w:val="00C633AB"/>
    <w:rsid w:val="00C63A81"/>
    <w:rsid w:val="00C64849"/>
    <w:rsid w:val="00C65571"/>
    <w:rsid w:val="00C65F58"/>
    <w:rsid w:val="00C66571"/>
    <w:rsid w:val="00C667F6"/>
    <w:rsid w:val="00C66941"/>
    <w:rsid w:val="00C66B26"/>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BA0"/>
    <w:rsid w:val="00C71CB1"/>
    <w:rsid w:val="00C71E4D"/>
    <w:rsid w:val="00C7296E"/>
    <w:rsid w:val="00C72AD3"/>
    <w:rsid w:val="00C72C7A"/>
    <w:rsid w:val="00C73242"/>
    <w:rsid w:val="00C7357D"/>
    <w:rsid w:val="00C73994"/>
    <w:rsid w:val="00C73A4B"/>
    <w:rsid w:val="00C741B5"/>
    <w:rsid w:val="00C75004"/>
    <w:rsid w:val="00C755E8"/>
    <w:rsid w:val="00C755EF"/>
    <w:rsid w:val="00C7563A"/>
    <w:rsid w:val="00C75970"/>
    <w:rsid w:val="00C759EF"/>
    <w:rsid w:val="00C75A2B"/>
    <w:rsid w:val="00C75A42"/>
    <w:rsid w:val="00C75C9D"/>
    <w:rsid w:val="00C76125"/>
    <w:rsid w:val="00C76924"/>
    <w:rsid w:val="00C77113"/>
    <w:rsid w:val="00C771C3"/>
    <w:rsid w:val="00C80AA0"/>
    <w:rsid w:val="00C811D4"/>
    <w:rsid w:val="00C81268"/>
    <w:rsid w:val="00C8128C"/>
    <w:rsid w:val="00C81340"/>
    <w:rsid w:val="00C8198E"/>
    <w:rsid w:val="00C81B6A"/>
    <w:rsid w:val="00C820AB"/>
    <w:rsid w:val="00C825A8"/>
    <w:rsid w:val="00C82725"/>
    <w:rsid w:val="00C82C71"/>
    <w:rsid w:val="00C82E5F"/>
    <w:rsid w:val="00C83234"/>
    <w:rsid w:val="00C8324B"/>
    <w:rsid w:val="00C8338A"/>
    <w:rsid w:val="00C83B8B"/>
    <w:rsid w:val="00C83EEB"/>
    <w:rsid w:val="00C84103"/>
    <w:rsid w:val="00C84192"/>
    <w:rsid w:val="00C8492F"/>
    <w:rsid w:val="00C852BE"/>
    <w:rsid w:val="00C8567F"/>
    <w:rsid w:val="00C8572A"/>
    <w:rsid w:val="00C85BCA"/>
    <w:rsid w:val="00C8650D"/>
    <w:rsid w:val="00C8781D"/>
    <w:rsid w:val="00C87911"/>
    <w:rsid w:val="00C87993"/>
    <w:rsid w:val="00C87C97"/>
    <w:rsid w:val="00C87CCD"/>
    <w:rsid w:val="00C9055C"/>
    <w:rsid w:val="00C905AC"/>
    <w:rsid w:val="00C90B13"/>
    <w:rsid w:val="00C90B91"/>
    <w:rsid w:val="00C90DC3"/>
    <w:rsid w:val="00C90F7A"/>
    <w:rsid w:val="00C91B3B"/>
    <w:rsid w:val="00C91CFB"/>
    <w:rsid w:val="00C91FAC"/>
    <w:rsid w:val="00C920B9"/>
    <w:rsid w:val="00C922C5"/>
    <w:rsid w:val="00C92BFE"/>
    <w:rsid w:val="00C930E0"/>
    <w:rsid w:val="00C93297"/>
    <w:rsid w:val="00C93452"/>
    <w:rsid w:val="00C93600"/>
    <w:rsid w:val="00C93D21"/>
    <w:rsid w:val="00C93DE2"/>
    <w:rsid w:val="00C94BD7"/>
    <w:rsid w:val="00C94EBF"/>
    <w:rsid w:val="00C95730"/>
    <w:rsid w:val="00C95793"/>
    <w:rsid w:val="00C95962"/>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1F91"/>
    <w:rsid w:val="00CA205D"/>
    <w:rsid w:val="00CA21A4"/>
    <w:rsid w:val="00CA237B"/>
    <w:rsid w:val="00CA284C"/>
    <w:rsid w:val="00CA2919"/>
    <w:rsid w:val="00CA2C56"/>
    <w:rsid w:val="00CA2F7F"/>
    <w:rsid w:val="00CA318F"/>
    <w:rsid w:val="00CA3315"/>
    <w:rsid w:val="00CA34C9"/>
    <w:rsid w:val="00CA3677"/>
    <w:rsid w:val="00CA5D46"/>
    <w:rsid w:val="00CA5DA1"/>
    <w:rsid w:val="00CA5DC1"/>
    <w:rsid w:val="00CA60CC"/>
    <w:rsid w:val="00CA63D2"/>
    <w:rsid w:val="00CA6734"/>
    <w:rsid w:val="00CA68EC"/>
    <w:rsid w:val="00CA718E"/>
    <w:rsid w:val="00CA7244"/>
    <w:rsid w:val="00CA768C"/>
    <w:rsid w:val="00CA7692"/>
    <w:rsid w:val="00CB0025"/>
    <w:rsid w:val="00CB006D"/>
    <w:rsid w:val="00CB047F"/>
    <w:rsid w:val="00CB0DF2"/>
    <w:rsid w:val="00CB10AB"/>
    <w:rsid w:val="00CB11BD"/>
    <w:rsid w:val="00CB123B"/>
    <w:rsid w:val="00CB1EB9"/>
    <w:rsid w:val="00CB2BBD"/>
    <w:rsid w:val="00CB3010"/>
    <w:rsid w:val="00CB3C7A"/>
    <w:rsid w:val="00CB3F1B"/>
    <w:rsid w:val="00CB45C9"/>
    <w:rsid w:val="00CB45E6"/>
    <w:rsid w:val="00CB4F8A"/>
    <w:rsid w:val="00CB4FA5"/>
    <w:rsid w:val="00CB5562"/>
    <w:rsid w:val="00CB57B0"/>
    <w:rsid w:val="00CB58DD"/>
    <w:rsid w:val="00CB5CCA"/>
    <w:rsid w:val="00CB5D24"/>
    <w:rsid w:val="00CB6343"/>
    <w:rsid w:val="00CB6A43"/>
    <w:rsid w:val="00CB6BF1"/>
    <w:rsid w:val="00CB7648"/>
    <w:rsid w:val="00CB7B6B"/>
    <w:rsid w:val="00CC00CC"/>
    <w:rsid w:val="00CC097D"/>
    <w:rsid w:val="00CC09B9"/>
    <w:rsid w:val="00CC0EEC"/>
    <w:rsid w:val="00CC0FAB"/>
    <w:rsid w:val="00CC11B5"/>
    <w:rsid w:val="00CC12F4"/>
    <w:rsid w:val="00CC1E3E"/>
    <w:rsid w:val="00CC1E40"/>
    <w:rsid w:val="00CC1EB5"/>
    <w:rsid w:val="00CC27F5"/>
    <w:rsid w:val="00CC2965"/>
    <w:rsid w:val="00CC3929"/>
    <w:rsid w:val="00CC4072"/>
    <w:rsid w:val="00CC4867"/>
    <w:rsid w:val="00CC48BE"/>
    <w:rsid w:val="00CC4A05"/>
    <w:rsid w:val="00CC4FCB"/>
    <w:rsid w:val="00CC5048"/>
    <w:rsid w:val="00CC5242"/>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406"/>
    <w:rsid w:val="00CD264D"/>
    <w:rsid w:val="00CD305F"/>
    <w:rsid w:val="00CD309B"/>
    <w:rsid w:val="00CD3122"/>
    <w:rsid w:val="00CD31C9"/>
    <w:rsid w:val="00CD3A28"/>
    <w:rsid w:val="00CD3EBE"/>
    <w:rsid w:val="00CD3F09"/>
    <w:rsid w:val="00CD4436"/>
    <w:rsid w:val="00CD492B"/>
    <w:rsid w:val="00CD4ACF"/>
    <w:rsid w:val="00CD4B2D"/>
    <w:rsid w:val="00CD574E"/>
    <w:rsid w:val="00CD5B73"/>
    <w:rsid w:val="00CD5C78"/>
    <w:rsid w:val="00CD5DEF"/>
    <w:rsid w:val="00CD6129"/>
    <w:rsid w:val="00CD62D2"/>
    <w:rsid w:val="00CD6A2F"/>
    <w:rsid w:val="00CD6CDA"/>
    <w:rsid w:val="00CD7152"/>
    <w:rsid w:val="00CD7F7D"/>
    <w:rsid w:val="00CD7F8E"/>
    <w:rsid w:val="00CD7FA5"/>
    <w:rsid w:val="00CE0112"/>
    <w:rsid w:val="00CE03B6"/>
    <w:rsid w:val="00CE05F2"/>
    <w:rsid w:val="00CE0664"/>
    <w:rsid w:val="00CE0EF9"/>
    <w:rsid w:val="00CE1225"/>
    <w:rsid w:val="00CE18BC"/>
    <w:rsid w:val="00CE1A52"/>
    <w:rsid w:val="00CE1AA9"/>
    <w:rsid w:val="00CE22D6"/>
    <w:rsid w:val="00CE2806"/>
    <w:rsid w:val="00CE2842"/>
    <w:rsid w:val="00CE2E9B"/>
    <w:rsid w:val="00CE3257"/>
    <w:rsid w:val="00CE35DF"/>
    <w:rsid w:val="00CE3684"/>
    <w:rsid w:val="00CE3CC5"/>
    <w:rsid w:val="00CE420D"/>
    <w:rsid w:val="00CE42DF"/>
    <w:rsid w:val="00CE4BB1"/>
    <w:rsid w:val="00CE4CEC"/>
    <w:rsid w:val="00CE549D"/>
    <w:rsid w:val="00CE5545"/>
    <w:rsid w:val="00CE5A33"/>
    <w:rsid w:val="00CE5C99"/>
    <w:rsid w:val="00CE5F96"/>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3B7"/>
    <w:rsid w:val="00CF143F"/>
    <w:rsid w:val="00CF185D"/>
    <w:rsid w:val="00CF19F0"/>
    <w:rsid w:val="00CF1B5C"/>
    <w:rsid w:val="00CF1BFB"/>
    <w:rsid w:val="00CF2304"/>
    <w:rsid w:val="00CF2639"/>
    <w:rsid w:val="00CF2ED9"/>
    <w:rsid w:val="00CF2F69"/>
    <w:rsid w:val="00CF35E4"/>
    <w:rsid w:val="00CF3876"/>
    <w:rsid w:val="00CF399F"/>
    <w:rsid w:val="00CF3F01"/>
    <w:rsid w:val="00CF4557"/>
    <w:rsid w:val="00CF45A6"/>
    <w:rsid w:val="00CF557C"/>
    <w:rsid w:val="00CF5E32"/>
    <w:rsid w:val="00CF6AF3"/>
    <w:rsid w:val="00CF75C7"/>
    <w:rsid w:val="00D0070F"/>
    <w:rsid w:val="00D00CA1"/>
    <w:rsid w:val="00D014A9"/>
    <w:rsid w:val="00D017EE"/>
    <w:rsid w:val="00D01951"/>
    <w:rsid w:val="00D02369"/>
    <w:rsid w:val="00D02621"/>
    <w:rsid w:val="00D027B3"/>
    <w:rsid w:val="00D02AC8"/>
    <w:rsid w:val="00D02C36"/>
    <w:rsid w:val="00D030FC"/>
    <w:rsid w:val="00D03416"/>
    <w:rsid w:val="00D03684"/>
    <w:rsid w:val="00D03FC3"/>
    <w:rsid w:val="00D04738"/>
    <w:rsid w:val="00D04C5E"/>
    <w:rsid w:val="00D04D39"/>
    <w:rsid w:val="00D04FC8"/>
    <w:rsid w:val="00D053BD"/>
    <w:rsid w:val="00D05FD4"/>
    <w:rsid w:val="00D06088"/>
    <w:rsid w:val="00D062D7"/>
    <w:rsid w:val="00D065A5"/>
    <w:rsid w:val="00D0675C"/>
    <w:rsid w:val="00D06800"/>
    <w:rsid w:val="00D06BB8"/>
    <w:rsid w:val="00D06EF9"/>
    <w:rsid w:val="00D0798F"/>
    <w:rsid w:val="00D07A46"/>
    <w:rsid w:val="00D07ADD"/>
    <w:rsid w:val="00D10199"/>
    <w:rsid w:val="00D10FB7"/>
    <w:rsid w:val="00D11683"/>
    <w:rsid w:val="00D116FB"/>
    <w:rsid w:val="00D11873"/>
    <w:rsid w:val="00D12013"/>
    <w:rsid w:val="00D12BDB"/>
    <w:rsid w:val="00D13880"/>
    <w:rsid w:val="00D13C22"/>
    <w:rsid w:val="00D14204"/>
    <w:rsid w:val="00D14A8A"/>
    <w:rsid w:val="00D14F37"/>
    <w:rsid w:val="00D16040"/>
    <w:rsid w:val="00D1624D"/>
    <w:rsid w:val="00D16336"/>
    <w:rsid w:val="00D164BF"/>
    <w:rsid w:val="00D1674E"/>
    <w:rsid w:val="00D16A3F"/>
    <w:rsid w:val="00D16B5C"/>
    <w:rsid w:val="00D16FBF"/>
    <w:rsid w:val="00D171F1"/>
    <w:rsid w:val="00D17EBD"/>
    <w:rsid w:val="00D20083"/>
    <w:rsid w:val="00D20E2C"/>
    <w:rsid w:val="00D21071"/>
    <w:rsid w:val="00D217CE"/>
    <w:rsid w:val="00D21CAF"/>
    <w:rsid w:val="00D22050"/>
    <w:rsid w:val="00D22719"/>
    <w:rsid w:val="00D22D38"/>
    <w:rsid w:val="00D22EE4"/>
    <w:rsid w:val="00D231AF"/>
    <w:rsid w:val="00D23428"/>
    <w:rsid w:val="00D23556"/>
    <w:rsid w:val="00D23BB8"/>
    <w:rsid w:val="00D23D02"/>
    <w:rsid w:val="00D241DF"/>
    <w:rsid w:val="00D245DB"/>
    <w:rsid w:val="00D24DBB"/>
    <w:rsid w:val="00D24EFE"/>
    <w:rsid w:val="00D2541B"/>
    <w:rsid w:val="00D25B79"/>
    <w:rsid w:val="00D26F41"/>
    <w:rsid w:val="00D26FFB"/>
    <w:rsid w:val="00D27327"/>
    <w:rsid w:val="00D27695"/>
    <w:rsid w:val="00D27862"/>
    <w:rsid w:val="00D27BB0"/>
    <w:rsid w:val="00D30320"/>
    <w:rsid w:val="00D3059E"/>
    <w:rsid w:val="00D3071F"/>
    <w:rsid w:val="00D30756"/>
    <w:rsid w:val="00D31502"/>
    <w:rsid w:val="00D31B9C"/>
    <w:rsid w:val="00D31BCC"/>
    <w:rsid w:val="00D32B70"/>
    <w:rsid w:val="00D32CD8"/>
    <w:rsid w:val="00D33313"/>
    <w:rsid w:val="00D33410"/>
    <w:rsid w:val="00D33783"/>
    <w:rsid w:val="00D33DB2"/>
    <w:rsid w:val="00D33EF4"/>
    <w:rsid w:val="00D33F16"/>
    <w:rsid w:val="00D3403F"/>
    <w:rsid w:val="00D3410B"/>
    <w:rsid w:val="00D344C9"/>
    <w:rsid w:val="00D344E4"/>
    <w:rsid w:val="00D34666"/>
    <w:rsid w:val="00D34A88"/>
    <w:rsid w:val="00D34F9F"/>
    <w:rsid w:val="00D358DC"/>
    <w:rsid w:val="00D358FF"/>
    <w:rsid w:val="00D359B2"/>
    <w:rsid w:val="00D35F34"/>
    <w:rsid w:val="00D3608B"/>
    <w:rsid w:val="00D3610A"/>
    <w:rsid w:val="00D3625E"/>
    <w:rsid w:val="00D364A5"/>
    <w:rsid w:val="00D36706"/>
    <w:rsid w:val="00D367E7"/>
    <w:rsid w:val="00D37F33"/>
    <w:rsid w:val="00D40017"/>
    <w:rsid w:val="00D40160"/>
    <w:rsid w:val="00D40494"/>
    <w:rsid w:val="00D40589"/>
    <w:rsid w:val="00D41054"/>
    <w:rsid w:val="00D41274"/>
    <w:rsid w:val="00D41284"/>
    <w:rsid w:val="00D41502"/>
    <w:rsid w:val="00D41F65"/>
    <w:rsid w:val="00D41FA6"/>
    <w:rsid w:val="00D422E4"/>
    <w:rsid w:val="00D423C9"/>
    <w:rsid w:val="00D429B7"/>
    <w:rsid w:val="00D42ABC"/>
    <w:rsid w:val="00D4357E"/>
    <w:rsid w:val="00D43B6E"/>
    <w:rsid w:val="00D4405B"/>
    <w:rsid w:val="00D44A5C"/>
    <w:rsid w:val="00D44B18"/>
    <w:rsid w:val="00D44D26"/>
    <w:rsid w:val="00D45401"/>
    <w:rsid w:val="00D45506"/>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183"/>
    <w:rsid w:val="00D535D2"/>
    <w:rsid w:val="00D53768"/>
    <w:rsid w:val="00D54135"/>
    <w:rsid w:val="00D5456B"/>
    <w:rsid w:val="00D54CA6"/>
    <w:rsid w:val="00D54F6A"/>
    <w:rsid w:val="00D55044"/>
    <w:rsid w:val="00D5521C"/>
    <w:rsid w:val="00D554E6"/>
    <w:rsid w:val="00D55553"/>
    <w:rsid w:val="00D55C37"/>
    <w:rsid w:val="00D563C2"/>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3FE"/>
    <w:rsid w:val="00D63929"/>
    <w:rsid w:val="00D63C8D"/>
    <w:rsid w:val="00D63D24"/>
    <w:rsid w:val="00D64392"/>
    <w:rsid w:val="00D648E6"/>
    <w:rsid w:val="00D64B2C"/>
    <w:rsid w:val="00D64BCA"/>
    <w:rsid w:val="00D655BC"/>
    <w:rsid w:val="00D66022"/>
    <w:rsid w:val="00D66065"/>
    <w:rsid w:val="00D6670E"/>
    <w:rsid w:val="00D67947"/>
    <w:rsid w:val="00D67CC9"/>
    <w:rsid w:val="00D7010A"/>
    <w:rsid w:val="00D7040B"/>
    <w:rsid w:val="00D70B79"/>
    <w:rsid w:val="00D70D46"/>
    <w:rsid w:val="00D70E81"/>
    <w:rsid w:val="00D70F5E"/>
    <w:rsid w:val="00D70FEB"/>
    <w:rsid w:val="00D71407"/>
    <w:rsid w:val="00D7143F"/>
    <w:rsid w:val="00D718A0"/>
    <w:rsid w:val="00D71968"/>
    <w:rsid w:val="00D71B96"/>
    <w:rsid w:val="00D71F01"/>
    <w:rsid w:val="00D72894"/>
    <w:rsid w:val="00D72DEB"/>
    <w:rsid w:val="00D7358C"/>
    <w:rsid w:val="00D73672"/>
    <w:rsid w:val="00D7368A"/>
    <w:rsid w:val="00D737EE"/>
    <w:rsid w:val="00D73F90"/>
    <w:rsid w:val="00D743BD"/>
    <w:rsid w:val="00D74977"/>
    <w:rsid w:val="00D751B7"/>
    <w:rsid w:val="00D752E3"/>
    <w:rsid w:val="00D756EA"/>
    <w:rsid w:val="00D75773"/>
    <w:rsid w:val="00D75843"/>
    <w:rsid w:val="00D75999"/>
    <w:rsid w:val="00D75A5E"/>
    <w:rsid w:val="00D75D99"/>
    <w:rsid w:val="00D7659D"/>
    <w:rsid w:val="00D76E83"/>
    <w:rsid w:val="00D76FF7"/>
    <w:rsid w:val="00D80099"/>
    <w:rsid w:val="00D80135"/>
    <w:rsid w:val="00D8036A"/>
    <w:rsid w:val="00D81307"/>
    <w:rsid w:val="00D815EE"/>
    <w:rsid w:val="00D817EB"/>
    <w:rsid w:val="00D81A90"/>
    <w:rsid w:val="00D81B69"/>
    <w:rsid w:val="00D820E4"/>
    <w:rsid w:val="00D820F3"/>
    <w:rsid w:val="00D822CA"/>
    <w:rsid w:val="00D828C3"/>
    <w:rsid w:val="00D8372E"/>
    <w:rsid w:val="00D84268"/>
    <w:rsid w:val="00D842A0"/>
    <w:rsid w:val="00D8441E"/>
    <w:rsid w:val="00D84515"/>
    <w:rsid w:val="00D84824"/>
    <w:rsid w:val="00D84F73"/>
    <w:rsid w:val="00D857ED"/>
    <w:rsid w:val="00D85C74"/>
    <w:rsid w:val="00D8666C"/>
    <w:rsid w:val="00D86B3B"/>
    <w:rsid w:val="00D876BB"/>
    <w:rsid w:val="00D8778A"/>
    <w:rsid w:val="00D87E48"/>
    <w:rsid w:val="00D90157"/>
    <w:rsid w:val="00D9038D"/>
    <w:rsid w:val="00D90446"/>
    <w:rsid w:val="00D90D31"/>
    <w:rsid w:val="00D9120D"/>
    <w:rsid w:val="00D912DF"/>
    <w:rsid w:val="00D913B6"/>
    <w:rsid w:val="00D91416"/>
    <w:rsid w:val="00D92265"/>
    <w:rsid w:val="00D922E3"/>
    <w:rsid w:val="00D9230B"/>
    <w:rsid w:val="00D92F6C"/>
    <w:rsid w:val="00D93307"/>
    <w:rsid w:val="00D93722"/>
    <w:rsid w:val="00D93946"/>
    <w:rsid w:val="00D93FFD"/>
    <w:rsid w:val="00D94076"/>
    <w:rsid w:val="00D94372"/>
    <w:rsid w:val="00D948B1"/>
    <w:rsid w:val="00D9493F"/>
    <w:rsid w:val="00D94AE7"/>
    <w:rsid w:val="00D94FF3"/>
    <w:rsid w:val="00D9500F"/>
    <w:rsid w:val="00D95090"/>
    <w:rsid w:val="00D952D3"/>
    <w:rsid w:val="00D957BF"/>
    <w:rsid w:val="00D957C0"/>
    <w:rsid w:val="00D95B59"/>
    <w:rsid w:val="00D95BFF"/>
    <w:rsid w:val="00D95E9D"/>
    <w:rsid w:val="00D964B0"/>
    <w:rsid w:val="00D96AF8"/>
    <w:rsid w:val="00D9732B"/>
    <w:rsid w:val="00D9798C"/>
    <w:rsid w:val="00DA019E"/>
    <w:rsid w:val="00DA0590"/>
    <w:rsid w:val="00DA0AA8"/>
    <w:rsid w:val="00DA0F8E"/>
    <w:rsid w:val="00DA0FC0"/>
    <w:rsid w:val="00DA1176"/>
    <w:rsid w:val="00DA12A3"/>
    <w:rsid w:val="00DA15CA"/>
    <w:rsid w:val="00DA1985"/>
    <w:rsid w:val="00DA1D80"/>
    <w:rsid w:val="00DA2046"/>
    <w:rsid w:val="00DA2BCC"/>
    <w:rsid w:val="00DA30FB"/>
    <w:rsid w:val="00DA3454"/>
    <w:rsid w:val="00DA396B"/>
    <w:rsid w:val="00DA3F00"/>
    <w:rsid w:val="00DA4379"/>
    <w:rsid w:val="00DA4AA2"/>
    <w:rsid w:val="00DA5028"/>
    <w:rsid w:val="00DA51CC"/>
    <w:rsid w:val="00DA631B"/>
    <w:rsid w:val="00DA6AE2"/>
    <w:rsid w:val="00DA6B8E"/>
    <w:rsid w:val="00DA6E80"/>
    <w:rsid w:val="00DA7074"/>
    <w:rsid w:val="00DA727D"/>
    <w:rsid w:val="00DA73FE"/>
    <w:rsid w:val="00DA773F"/>
    <w:rsid w:val="00DA7ABD"/>
    <w:rsid w:val="00DA7AF6"/>
    <w:rsid w:val="00DA7BC7"/>
    <w:rsid w:val="00DA7C63"/>
    <w:rsid w:val="00DB015D"/>
    <w:rsid w:val="00DB0564"/>
    <w:rsid w:val="00DB122B"/>
    <w:rsid w:val="00DB129E"/>
    <w:rsid w:val="00DB1539"/>
    <w:rsid w:val="00DB1B91"/>
    <w:rsid w:val="00DB1E4E"/>
    <w:rsid w:val="00DB2014"/>
    <w:rsid w:val="00DB21E6"/>
    <w:rsid w:val="00DB220E"/>
    <w:rsid w:val="00DB2369"/>
    <w:rsid w:val="00DB2559"/>
    <w:rsid w:val="00DB272C"/>
    <w:rsid w:val="00DB2EC2"/>
    <w:rsid w:val="00DB35C7"/>
    <w:rsid w:val="00DB39DE"/>
    <w:rsid w:val="00DB3A4C"/>
    <w:rsid w:val="00DB3E27"/>
    <w:rsid w:val="00DB405C"/>
    <w:rsid w:val="00DB4322"/>
    <w:rsid w:val="00DB4699"/>
    <w:rsid w:val="00DB518A"/>
    <w:rsid w:val="00DB533A"/>
    <w:rsid w:val="00DB541D"/>
    <w:rsid w:val="00DB5C4A"/>
    <w:rsid w:val="00DB5C61"/>
    <w:rsid w:val="00DB5EE5"/>
    <w:rsid w:val="00DB67C2"/>
    <w:rsid w:val="00DB67D0"/>
    <w:rsid w:val="00DB68AB"/>
    <w:rsid w:val="00DB6DF3"/>
    <w:rsid w:val="00DB6E7E"/>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C2B"/>
    <w:rsid w:val="00DC4E8D"/>
    <w:rsid w:val="00DC54B4"/>
    <w:rsid w:val="00DC5A5E"/>
    <w:rsid w:val="00DC60E1"/>
    <w:rsid w:val="00DC6819"/>
    <w:rsid w:val="00DC6A94"/>
    <w:rsid w:val="00DC6CC2"/>
    <w:rsid w:val="00DC76BA"/>
    <w:rsid w:val="00DC7704"/>
    <w:rsid w:val="00DC7EEC"/>
    <w:rsid w:val="00DD071E"/>
    <w:rsid w:val="00DD0860"/>
    <w:rsid w:val="00DD0F56"/>
    <w:rsid w:val="00DD132F"/>
    <w:rsid w:val="00DD1521"/>
    <w:rsid w:val="00DD16C9"/>
    <w:rsid w:val="00DD1C13"/>
    <w:rsid w:val="00DD1C2F"/>
    <w:rsid w:val="00DD1D53"/>
    <w:rsid w:val="00DD1ED7"/>
    <w:rsid w:val="00DD21A4"/>
    <w:rsid w:val="00DD242B"/>
    <w:rsid w:val="00DD26A3"/>
    <w:rsid w:val="00DD2731"/>
    <w:rsid w:val="00DD2C54"/>
    <w:rsid w:val="00DD3430"/>
    <w:rsid w:val="00DD35A0"/>
    <w:rsid w:val="00DD389E"/>
    <w:rsid w:val="00DD3B71"/>
    <w:rsid w:val="00DD3FB2"/>
    <w:rsid w:val="00DD44C9"/>
    <w:rsid w:val="00DD46AE"/>
    <w:rsid w:val="00DD5863"/>
    <w:rsid w:val="00DD6396"/>
    <w:rsid w:val="00DD6C70"/>
    <w:rsid w:val="00DD6E8E"/>
    <w:rsid w:val="00DD70C8"/>
    <w:rsid w:val="00DD7F36"/>
    <w:rsid w:val="00DE0C03"/>
    <w:rsid w:val="00DE21CF"/>
    <w:rsid w:val="00DE273A"/>
    <w:rsid w:val="00DE29EE"/>
    <w:rsid w:val="00DE2BB0"/>
    <w:rsid w:val="00DE3A48"/>
    <w:rsid w:val="00DE3E7C"/>
    <w:rsid w:val="00DE4664"/>
    <w:rsid w:val="00DE4C59"/>
    <w:rsid w:val="00DE5335"/>
    <w:rsid w:val="00DE6CCC"/>
    <w:rsid w:val="00DE6DAE"/>
    <w:rsid w:val="00DE7113"/>
    <w:rsid w:val="00DE7524"/>
    <w:rsid w:val="00DE7DAA"/>
    <w:rsid w:val="00DF02EC"/>
    <w:rsid w:val="00DF098C"/>
    <w:rsid w:val="00DF0AEC"/>
    <w:rsid w:val="00DF1249"/>
    <w:rsid w:val="00DF1A76"/>
    <w:rsid w:val="00DF24B9"/>
    <w:rsid w:val="00DF2DA0"/>
    <w:rsid w:val="00DF32AF"/>
    <w:rsid w:val="00DF3E4D"/>
    <w:rsid w:val="00DF4272"/>
    <w:rsid w:val="00DF42F3"/>
    <w:rsid w:val="00DF46CF"/>
    <w:rsid w:val="00DF498C"/>
    <w:rsid w:val="00DF4AD8"/>
    <w:rsid w:val="00DF4D70"/>
    <w:rsid w:val="00DF4F19"/>
    <w:rsid w:val="00DF5270"/>
    <w:rsid w:val="00DF5374"/>
    <w:rsid w:val="00DF5BDD"/>
    <w:rsid w:val="00DF5D97"/>
    <w:rsid w:val="00DF621B"/>
    <w:rsid w:val="00DF6B34"/>
    <w:rsid w:val="00DF6B69"/>
    <w:rsid w:val="00E000FE"/>
    <w:rsid w:val="00E00249"/>
    <w:rsid w:val="00E003F5"/>
    <w:rsid w:val="00E00C18"/>
    <w:rsid w:val="00E012D8"/>
    <w:rsid w:val="00E0160D"/>
    <w:rsid w:val="00E0175D"/>
    <w:rsid w:val="00E01843"/>
    <w:rsid w:val="00E028E6"/>
    <w:rsid w:val="00E0293F"/>
    <w:rsid w:val="00E02DBD"/>
    <w:rsid w:val="00E03941"/>
    <w:rsid w:val="00E03EE7"/>
    <w:rsid w:val="00E046C1"/>
    <w:rsid w:val="00E049FD"/>
    <w:rsid w:val="00E04B41"/>
    <w:rsid w:val="00E05375"/>
    <w:rsid w:val="00E054B7"/>
    <w:rsid w:val="00E05A22"/>
    <w:rsid w:val="00E05AC5"/>
    <w:rsid w:val="00E06AF4"/>
    <w:rsid w:val="00E07C0C"/>
    <w:rsid w:val="00E07DFF"/>
    <w:rsid w:val="00E07E45"/>
    <w:rsid w:val="00E10043"/>
    <w:rsid w:val="00E1039A"/>
    <w:rsid w:val="00E1146A"/>
    <w:rsid w:val="00E1170A"/>
    <w:rsid w:val="00E119CF"/>
    <w:rsid w:val="00E1296E"/>
    <w:rsid w:val="00E12B11"/>
    <w:rsid w:val="00E12C4F"/>
    <w:rsid w:val="00E12FA3"/>
    <w:rsid w:val="00E12FB1"/>
    <w:rsid w:val="00E131BE"/>
    <w:rsid w:val="00E136EA"/>
    <w:rsid w:val="00E139D0"/>
    <w:rsid w:val="00E13C35"/>
    <w:rsid w:val="00E141D8"/>
    <w:rsid w:val="00E145E0"/>
    <w:rsid w:val="00E14911"/>
    <w:rsid w:val="00E14913"/>
    <w:rsid w:val="00E1497F"/>
    <w:rsid w:val="00E14BC7"/>
    <w:rsid w:val="00E14C59"/>
    <w:rsid w:val="00E14F70"/>
    <w:rsid w:val="00E150B1"/>
    <w:rsid w:val="00E1546F"/>
    <w:rsid w:val="00E15D70"/>
    <w:rsid w:val="00E16012"/>
    <w:rsid w:val="00E16219"/>
    <w:rsid w:val="00E16435"/>
    <w:rsid w:val="00E168A5"/>
    <w:rsid w:val="00E16FB6"/>
    <w:rsid w:val="00E173EC"/>
    <w:rsid w:val="00E175FF"/>
    <w:rsid w:val="00E176E8"/>
    <w:rsid w:val="00E17AA2"/>
    <w:rsid w:val="00E17CFB"/>
    <w:rsid w:val="00E20661"/>
    <w:rsid w:val="00E209E6"/>
    <w:rsid w:val="00E20AD1"/>
    <w:rsid w:val="00E20E3C"/>
    <w:rsid w:val="00E21043"/>
    <w:rsid w:val="00E216A5"/>
    <w:rsid w:val="00E21F98"/>
    <w:rsid w:val="00E222AC"/>
    <w:rsid w:val="00E224C9"/>
    <w:rsid w:val="00E2297E"/>
    <w:rsid w:val="00E229F7"/>
    <w:rsid w:val="00E22A2D"/>
    <w:rsid w:val="00E22EE3"/>
    <w:rsid w:val="00E22F73"/>
    <w:rsid w:val="00E23416"/>
    <w:rsid w:val="00E2391F"/>
    <w:rsid w:val="00E239E8"/>
    <w:rsid w:val="00E242E6"/>
    <w:rsid w:val="00E24E3D"/>
    <w:rsid w:val="00E250DB"/>
    <w:rsid w:val="00E2596F"/>
    <w:rsid w:val="00E25DCA"/>
    <w:rsid w:val="00E26108"/>
    <w:rsid w:val="00E263E4"/>
    <w:rsid w:val="00E271F0"/>
    <w:rsid w:val="00E2760A"/>
    <w:rsid w:val="00E2776B"/>
    <w:rsid w:val="00E27C97"/>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BC4"/>
    <w:rsid w:val="00E33D88"/>
    <w:rsid w:val="00E33D97"/>
    <w:rsid w:val="00E33DB8"/>
    <w:rsid w:val="00E3464C"/>
    <w:rsid w:val="00E34A80"/>
    <w:rsid w:val="00E34EBD"/>
    <w:rsid w:val="00E35817"/>
    <w:rsid w:val="00E3582D"/>
    <w:rsid w:val="00E35834"/>
    <w:rsid w:val="00E35AC6"/>
    <w:rsid w:val="00E35F47"/>
    <w:rsid w:val="00E36306"/>
    <w:rsid w:val="00E367FD"/>
    <w:rsid w:val="00E36C4E"/>
    <w:rsid w:val="00E377BF"/>
    <w:rsid w:val="00E379BC"/>
    <w:rsid w:val="00E40AB9"/>
    <w:rsid w:val="00E40DC0"/>
    <w:rsid w:val="00E4111A"/>
    <w:rsid w:val="00E415E2"/>
    <w:rsid w:val="00E4171B"/>
    <w:rsid w:val="00E422DD"/>
    <w:rsid w:val="00E42CC0"/>
    <w:rsid w:val="00E42FB4"/>
    <w:rsid w:val="00E434A2"/>
    <w:rsid w:val="00E43602"/>
    <w:rsid w:val="00E4378A"/>
    <w:rsid w:val="00E43EC7"/>
    <w:rsid w:val="00E441CF"/>
    <w:rsid w:val="00E4455B"/>
    <w:rsid w:val="00E446BF"/>
    <w:rsid w:val="00E44730"/>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B92"/>
    <w:rsid w:val="00E52F76"/>
    <w:rsid w:val="00E53341"/>
    <w:rsid w:val="00E53A7A"/>
    <w:rsid w:val="00E53BC4"/>
    <w:rsid w:val="00E53E85"/>
    <w:rsid w:val="00E5413F"/>
    <w:rsid w:val="00E541D0"/>
    <w:rsid w:val="00E543CA"/>
    <w:rsid w:val="00E54797"/>
    <w:rsid w:val="00E549EE"/>
    <w:rsid w:val="00E54EC5"/>
    <w:rsid w:val="00E54FFA"/>
    <w:rsid w:val="00E55277"/>
    <w:rsid w:val="00E55335"/>
    <w:rsid w:val="00E55D2A"/>
    <w:rsid w:val="00E56092"/>
    <w:rsid w:val="00E56274"/>
    <w:rsid w:val="00E562DF"/>
    <w:rsid w:val="00E57650"/>
    <w:rsid w:val="00E578A9"/>
    <w:rsid w:val="00E5793C"/>
    <w:rsid w:val="00E57B6D"/>
    <w:rsid w:val="00E57FA4"/>
    <w:rsid w:val="00E609A2"/>
    <w:rsid w:val="00E60ADA"/>
    <w:rsid w:val="00E60F8B"/>
    <w:rsid w:val="00E61A5E"/>
    <w:rsid w:val="00E61B05"/>
    <w:rsid w:val="00E61C29"/>
    <w:rsid w:val="00E624D8"/>
    <w:rsid w:val="00E6341C"/>
    <w:rsid w:val="00E63AA7"/>
    <w:rsid w:val="00E63DB3"/>
    <w:rsid w:val="00E63F2E"/>
    <w:rsid w:val="00E63F6C"/>
    <w:rsid w:val="00E645DC"/>
    <w:rsid w:val="00E6499D"/>
    <w:rsid w:val="00E64D53"/>
    <w:rsid w:val="00E65163"/>
    <w:rsid w:val="00E6523D"/>
    <w:rsid w:val="00E65967"/>
    <w:rsid w:val="00E65978"/>
    <w:rsid w:val="00E65EF0"/>
    <w:rsid w:val="00E66197"/>
    <w:rsid w:val="00E668A1"/>
    <w:rsid w:val="00E668E2"/>
    <w:rsid w:val="00E66C5D"/>
    <w:rsid w:val="00E67482"/>
    <w:rsid w:val="00E6767F"/>
    <w:rsid w:val="00E6791E"/>
    <w:rsid w:val="00E67EC0"/>
    <w:rsid w:val="00E67F22"/>
    <w:rsid w:val="00E700FA"/>
    <w:rsid w:val="00E70485"/>
    <w:rsid w:val="00E705E5"/>
    <w:rsid w:val="00E70B0C"/>
    <w:rsid w:val="00E70D08"/>
    <w:rsid w:val="00E713AC"/>
    <w:rsid w:val="00E71EFF"/>
    <w:rsid w:val="00E72246"/>
    <w:rsid w:val="00E72288"/>
    <w:rsid w:val="00E722AC"/>
    <w:rsid w:val="00E723D3"/>
    <w:rsid w:val="00E723DD"/>
    <w:rsid w:val="00E725B6"/>
    <w:rsid w:val="00E72992"/>
    <w:rsid w:val="00E730C9"/>
    <w:rsid w:val="00E73B32"/>
    <w:rsid w:val="00E73E01"/>
    <w:rsid w:val="00E745BF"/>
    <w:rsid w:val="00E74697"/>
    <w:rsid w:val="00E749C3"/>
    <w:rsid w:val="00E74F1D"/>
    <w:rsid w:val="00E75152"/>
    <w:rsid w:val="00E758C0"/>
    <w:rsid w:val="00E76381"/>
    <w:rsid w:val="00E763A8"/>
    <w:rsid w:val="00E765F5"/>
    <w:rsid w:val="00E77574"/>
    <w:rsid w:val="00E77AF8"/>
    <w:rsid w:val="00E77E1A"/>
    <w:rsid w:val="00E803AE"/>
    <w:rsid w:val="00E80BFB"/>
    <w:rsid w:val="00E81236"/>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D0D"/>
    <w:rsid w:val="00E873F1"/>
    <w:rsid w:val="00E8773B"/>
    <w:rsid w:val="00E87954"/>
    <w:rsid w:val="00E879F5"/>
    <w:rsid w:val="00E87AE6"/>
    <w:rsid w:val="00E87D46"/>
    <w:rsid w:val="00E87F54"/>
    <w:rsid w:val="00E87F8B"/>
    <w:rsid w:val="00E90039"/>
    <w:rsid w:val="00E904A1"/>
    <w:rsid w:val="00E90FE7"/>
    <w:rsid w:val="00E912FF"/>
    <w:rsid w:val="00E91551"/>
    <w:rsid w:val="00E91BF2"/>
    <w:rsid w:val="00E91E5F"/>
    <w:rsid w:val="00E91E63"/>
    <w:rsid w:val="00E9204E"/>
    <w:rsid w:val="00E920BF"/>
    <w:rsid w:val="00E92BD8"/>
    <w:rsid w:val="00E92F0A"/>
    <w:rsid w:val="00E9343E"/>
    <w:rsid w:val="00E93A7A"/>
    <w:rsid w:val="00E93B0D"/>
    <w:rsid w:val="00E93B3D"/>
    <w:rsid w:val="00E93F46"/>
    <w:rsid w:val="00E94307"/>
    <w:rsid w:val="00E9467E"/>
    <w:rsid w:val="00E94762"/>
    <w:rsid w:val="00E94C76"/>
    <w:rsid w:val="00E9572A"/>
    <w:rsid w:val="00E958C1"/>
    <w:rsid w:val="00E95E0E"/>
    <w:rsid w:val="00E960CF"/>
    <w:rsid w:val="00E9627E"/>
    <w:rsid w:val="00E96454"/>
    <w:rsid w:val="00E964A2"/>
    <w:rsid w:val="00E965F5"/>
    <w:rsid w:val="00E967B9"/>
    <w:rsid w:val="00E96A63"/>
    <w:rsid w:val="00E96A8D"/>
    <w:rsid w:val="00E96B7E"/>
    <w:rsid w:val="00E96C2A"/>
    <w:rsid w:val="00E96E57"/>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7B7"/>
    <w:rsid w:val="00EA2B0F"/>
    <w:rsid w:val="00EA2EFE"/>
    <w:rsid w:val="00EA3138"/>
    <w:rsid w:val="00EA3203"/>
    <w:rsid w:val="00EA3C3F"/>
    <w:rsid w:val="00EA42BA"/>
    <w:rsid w:val="00EA4F96"/>
    <w:rsid w:val="00EA4FAE"/>
    <w:rsid w:val="00EA51EB"/>
    <w:rsid w:val="00EA531A"/>
    <w:rsid w:val="00EA589B"/>
    <w:rsid w:val="00EA5BAF"/>
    <w:rsid w:val="00EA5D97"/>
    <w:rsid w:val="00EA6EF7"/>
    <w:rsid w:val="00EA7499"/>
    <w:rsid w:val="00EA74E3"/>
    <w:rsid w:val="00EA7744"/>
    <w:rsid w:val="00EA78EA"/>
    <w:rsid w:val="00EB0A3B"/>
    <w:rsid w:val="00EB178A"/>
    <w:rsid w:val="00EB2298"/>
    <w:rsid w:val="00EB2317"/>
    <w:rsid w:val="00EB2435"/>
    <w:rsid w:val="00EB3027"/>
    <w:rsid w:val="00EB306C"/>
    <w:rsid w:val="00EB313A"/>
    <w:rsid w:val="00EB3270"/>
    <w:rsid w:val="00EB3495"/>
    <w:rsid w:val="00EB3B70"/>
    <w:rsid w:val="00EB534C"/>
    <w:rsid w:val="00EB55CC"/>
    <w:rsid w:val="00EB59C3"/>
    <w:rsid w:val="00EB5E7D"/>
    <w:rsid w:val="00EB688D"/>
    <w:rsid w:val="00EB7124"/>
    <w:rsid w:val="00EB714D"/>
    <w:rsid w:val="00EB73C6"/>
    <w:rsid w:val="00EB74DD"/>
    <w:rsid w:val="00EB7E4D"/>
    <w:rsid w:val="00EB7F63"/>
    <w:rsid w:val="00EC023F"/>
    <w:rsid w:val="00EC0B57"/>
    <w:rsid w:val="00EC0F11"/>
    <w:rsid w:val="00EC12C0"/>
    <w:rsid w:val="00EC142C"/>
    <w:rsid w:val="00EC16D0"/>
    <w:rsid w:val="00EC23B5"/>
    <w:rsid w:val="00EC241F"/>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7251"/>
    <w:rsid w:val="00EC7326"/>
    <w:rsid w:val="00EC7883"/>
    <w:rsid w:val="00ED0858"/>
    <w:rsid w:val="00ED0DE8"/>
    <w:rsid w:val="00ED0FAF"/>
    <w:rsid w:val="00ED0FB6"/>
    <w:rsid w:val="00ED0FC6"/>
    <w:rsid w:val="00ED19F8"/>
    <w:rsid w:val="00ED1A38"/>
    <w:rsid w:val="00ED3068"/>
    <w:rsid w:val="00ED3534"/>
    <w:rsid w:val="00ED3B7D"/>
    <w:rsid w:val="00ED4319"/>
    <w:rsid w:val="00ED43A0"/>
    <w:rsid w:val="00ED4D2E"/>
    <w:rsid w:val="00ED573A"/>
    <w:rsid w:val="00ED5787"/>
    <w:rsid w:val="00ED6435"/>
    <w:rsid w:val="00ED6CAC"/>
    <w:rsid w:val="00ED721A"/>
    <w:rsid w:val="00ED73A4"/>
    <w:rsid w:val="00ED753A"/>
    <w:rsid w:val="00ED7622"/>
    <w:rsid w:val="00EE0202"/>
    <w:rsid w:val="00EE0A49"/>
    <w:rsid w:val="00EE0C8D"/>
    <w:rsid w:val="00EE1061"/>
    <w:rsid w:val="00EE11B1"/>
    <w:rsid w:val="00EE14FE"/>
    <w:rsid w:val="00EE15CA"/>
    <w:rsid w:val="00EE18BB"/>
    <w:rsid w:val="00EE1C9F"/>
    <w:rsid w:val="00EE1CDA"/>
    <w:rsid w:val="00EE1FF8"/>
    <w:rsid w:val="00EE211B"/>
    <w:rsid w:val="00EE221B"/>
    <w:rsid w:val="00EE24B7"/>
    <w:rsid w:val="00EE2759"/>
    <w:rsid w:val="00EE2AAB"/>
    <w:rsid w:val="00EE3354"/>
    <w:rsid w:val="00EE35C0"/>
    <w:rsid w:val="00EE3A54"/>
    <w:rsid w:val="00EE459C"/>
    <w:rsid w:val="00EE4639"/>
    <w:rsid w:val="00EE62B4"/>
    <w:rsid w:val="00EE726E"/>
    <w:rsid w:val="00EE7849"/>
    <w:rsid w:val="00EF051A"/>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584C"/>
    <w:rsid w:val="00EF5CE0"/>
    <w:rsid w:val="00EF6848"/>
    <w:rsid w:val="00EF6B18"/>
    <w:rsid w:val="00EF754B"/>
    <w:rsid w:val="00EF77C3"/>
    <w:rsid w:val="00EF7CE1"/>
    <w:rsid w:val="00F000F0"/>
    <w:rsid w:val="00F00122"/>
    <w:rsid w:val="00F003D8"/>
    <w:rsid w:val="00F004CD"/>
    <w:rsid w:val="00F00923"/>
    <w:rsid w:val="00F009F4"/>
    <w:rsid w:val="00F00C9D"/>
    <w:rsid w:val="00F01090"/>
    <w:rsid w:val="00F01A06"/>
    <w:rsid w:val="00F01A58"/>
    <w:rsid w:val="00F01F28"/>
    <w:rsid w:val="00F0235F"/>
    <w:rsid w:val="00F023A1"/>
    <w:rsid w:val="00F0301D"/>
    <w:rsid w:val="00F03891"/>
    <w:rsid w:val="00F045B0"/>
    <w:rsid w:val="00F046B1"/>
    <w:rsid w:val="00F04932"/>
    <w:rsid w:val="00F04CF6"/>
    <w:rsid w:val="00F04ED5"/>
    <w:rsid w:val="00F05BA0"/>
    <w:rsid w:val="00F05EED"/>
    <w:rsid w:val="00F062B0"/>
    <w:rsid w:val="00F0654A"/>
    <w:rsid w:val="00F06A70"/>
    <w:rsid w:val="00F06F02"/>
    <w:rsid w:val="00F06FAE"/>
    <w:rsid w:val="00F077C0"/>
    <w:rsid w:val="00F0783A"/>
    <w:rsid w:val="00F07C4E"/>
    <w:rsid w:val="00F07FBC"/>
    <w:rsid w:val="00F10073"/>
    <w:rsid w:val="00F10EB4"/>
    <w:rsid w:val="00F11936"/>
    <w:rsid w:val="00F11B50"/>
    <w:rsid w:val="00F11C49"/>
    <w:rsid w:val="00F11DBD"/>
    <w:rsid w:val="00F1207A"/>
    <w:rsid w:val="00F12EE3"/>
    <w:rsid w:val="00F13341"/>
    <w:rsid w:val="00F133E1"/>
    <w:rsid w:val="00F133EC"/>
    <w:rsid w:val="00F137D7"/>
    <w:rsid w:val="00F1388D"/>
    <w:rsid w:val="00F1389A"/>
    <w:rsid w:val="00F13DBD"/>
    <w:rsid w:val="00F14002"/>
    <w:rsid w:val="00F14351"/>
    <w:rsid w:val="00F14D83"/>
    <w:rsid w:val="00F14EA6"/>
    <w:rsid w:val="00F154C5"/>
    <w:rsid w:val="00F15744"/>
    <w:rsid w:val="00F15A4F"/>
    <w:rsid w:val="00F15A8C"/>
    <w:rsid w:val="00F15C8C"/>
    <w:rsid w:val="00F163DF"/>
    <w:rsid w:val="00F165FE"/>
    <w:rsid w:val="00F16B54"/>
    <w:rsid w:val="00F16BB1"/>
    <w:rsid w:val="00F16CE5"/>
    <w:rsid w:val="00F16F8E"/>
    <w:rsid w:val="00F20046"/>
    <w:rsid w:val="00F206FE"/>
    <w:rsid w:val="00F20801"/>
    <w:rsid w:val="00F20916"/>
    <w:rsid w:val="00F209E0"/>
    <w:rsid w:val="00F20EE3"/>
    <w:rsid w:val="00F21048"/>
    <w:rsid w:val="00F210CA"/>
    <w:rsid w:val="00F2112D"/>
    <w:rsid w:val="00F21654"/>
    <w:rsid w:val="00F218EF"/>
    <w:rsid w:val="00F21B93"/>
    <w:rsid w:val="00F21EC3"/>
    <w:rsid w:val="00F23178"/>
    <w:rsid w:val="00F2357F"/>
    <w:rsid w:val="00F23D87"/>
    <w:rsid w:val="00F240D7"/>
    <w:rsid w:val="00F246CA"/>
    <w:rsid w:val="00F24A57"/>
    <w:rsid w:val="00F24F4D"/>
    <w:rsid w:val="00F24F60"/>
    <w:rsid w:val="00F25139"/>
    <w:rsid w:val="00F25166"/>
    <w:rsid w:val="00F2569B"/>
    <w:rsid w:val="00F25A7C"/>
    <w:rsid w:val="00F2617C"/>
    <w:rsid w:val="00F2643A"/>
    <w:rsid w:val="00F2657D"/>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722"/>
    <w:rsid w:val="00F30867"/>
    <w:rsid w:val="00F30894"/>
    <w:rsid w:val="00F309D0"/>
    <w:rsid w:val="00F30DA0"/>
    <w:rsid w:val="00F31234"/>
    <w:rsid w:val="00F31BB0"/>
    <w:rsid w:val="00F31DD8"/>
    <w:rsid w:val="00F31E96"/>
    <w:rsid w:val="00F3250F"/>
    <w:rsid w:val="00F328BD"/>
    <w:rsid w:val="00F332AD"/>
    <w:rsid w:val="00F333F1"/>
    <w:rsid w:val="00F33655"/>
    <w:rsid w:val="00F3383E"/>
    <w:rsid w:val="00F338BC"/>
    <w:rsid w:val="00F33D40"/>
    <w:rsid w:val="00F3445C"/>
    <w:rsid w:val="00F346BC"/>
    <w:rsid w:val="00F3471B"/>
    <w:rsid w:val="00F347BB"/>
    <w:rsid w:val="00F3521B"/>
    <w:rsid w:val="00F35561"/>
    <w:rsid w:val="00F35865"/>
    <w:rsid w:val="00F36DC1"/>
    <w:rsid w:val="00F37132"/>
    <w:rsid w:val="00F37702"/>
    <w:rsid w:val="00F37922"/>
    <w:rsid w:val="00F40036"/>
    <w:rsid w:val="00F41002"/>
    <w:rsid w:val="00F41605"/>
    <w:rsid w:val="00F41C31"/>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692"/>
    <w:rsid w:val="00F45BAE"/>
    <w:rsid w:val="00F46183"/>
    <w:rsid w:val="00F463BD"/>
    <w:rsid w:val="00F46450"/>
    <w:rsid w:val="00F46A01"/>
    <w:rsid w:val="00F473C9"/>
    <w:rsid w:val="00F475B2"/>
    <w:rsid w:val="00F47AFE"/>
    <w:rsid w:val="00F47B95"/>
    <w:rsid w:val="00F47BCC"/>
    <w:rsid w:val="00F47DF9"/>
    <w:rsid w:val="00F50020"/>
    <w:rsid w:val="00F50849"/>
    <w:rsid w:val="00F50ECE"/>
    <w:rsid w:val="00F50F51"/>
    <w:rsid w:val="00F51318"/>
    <w:rsid w:val="00F513FB"/>
    <w:rsid w:val="00F51929"/>
    <w:rsid w:val="00F519BF"/>
    <w:rsid w:val="00F522CA"/>
    <w:rsid w:val="00F523A6"/>
    <w:rsid w:val="00F52631"/>
    <w:rsid w:val="00F52A4B"/>
    <w:rsid w:val="00F52E18"/>
    <w:rsid w:val="00F53093"/>
    <w:rsid w:val="00F53186"/>
    <w:rsid w:val="00F532D9"/>
    <w:rsid w:val="00F533DB"/>
    <w:rsid w:val="00F535B0"/>
    <w:rsid w:val="00F5376A"/>
    <w:rsid w:val="00F53E2D"/>
    <w:rsid w:val="00F53F64"/>
    <w:rsid w:val="00F542D8"/>
    <w:rsid w:val="00F548C8"/>
    <w:rsid w:val="00F54986"/>
    <w:rsid w:val="00F551D3"/>
    <w:rsid w:val="00F555FF"/>
    <w:rsid w:val="00F55A3B"/>
    <w:rsid w:val="00F563B2"/>
    <w:rsid w:val="00F5670C"/>
    <w:rsid w:val="00F56848"/>
    <w:rsid w:val="00F569F3"/>
    <w:rsid w:val="00F56DB9"/>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962"/>
    <w:rsid w:val="00F62A5B"/>
    <w:rsid w:val="00F62BB8"/>
    <w:rsid w:val="00F62F3E"/>
    <w:rsid w:val="00F63827"/>
    <w:rsid w:val="00F63DE6"/>
    <w:rsid w:val="00F64966"/>
    <w:rsid w:val="00F65901"/>
    <w:rsid w:val="00F661A3"/>
    <w:rsid w:val="00F66544"/>
    <w:rsid w:val="00F669E3"/>
    <w:rsid w:val="00F670C3"/>
    <w:rsid w:val="00F67219"/>
    <w:rsid w:val="00F675AE"/>
    <w:rsid w:val="00F67BF9"/>
    <w:rsid w:val="00F70225"/>
    <w:rsid w:val="00F703C3"/>
    <w:rsid w:val="00F703EE"/>
    <w:rsid w:val="00F70B63"/>
    <w:rsid w:val="00F71480"/>
    <w:rsid w:val="00F71985"/>
    <w:rsid w:val="00F71F79"/>
    <w:rsid w:val="00F721A1"/>
    <w:rsid w:val="00F72236"/>
    <w:rsid w:val="00F724E3"/>
    <w:rsid w:val="00F7251B"/>
    <w:rsid w:val="00F72654"/>
    <w:rsid w:val="00F72E2E"/>
    <w:rsid w:val="00F72F99"/>
    <w:rsid w:val="00F731E8"/>
    <w:rsid w:val="00F7340B"/>
    <w:rsid w:val="00F73B32"/>
    <w:rsid w:val="00F741B7"/>
    <w:rsid w:val="00F74491"/>
    <w:rsid w:val="00F74A7A"/>
    <w:rsid w:val="00F7506A"/>
    <w:rsid w:val="00F7534B"/>
    <w:rsid w:val="00F75AE8"/>
    <w:rsid w:val="00F75B83"/>
    <w:rsid w:val="00F761C7"/>
    <w:rsid w:val="00F7625A"/>
    <w:rsid w:val="00F76408"/>
    <w:rsid w:val="00F76563"/>
    <w:rsid w:val="00F7660B"/>
    <w:rsid w:val="00F77029"/>
    <w:rsid w:val="00F779B0"/>
    <w:rsid w:val="00F77CFA"/>
    <w:rsid w:val="00F77EAE"/>
    <w:rsid w:val="00F80AF3"/>
    <w:rsid w:val="00F80D8F"/>
    <w:rsid w:val="00F80DCB"/>
    <w:rsid w:val="00F80E30"/>
    <w:rsid w:val="00F81E4A"/>
    <w:rsid w:val="00F81F25"/>
    <w:rsid w:val="00F82290"/>
    <w:rsid w:val="00F82867"/>
    <w:rsid w:val="00F82A4B"/>
    <w:rsid w:val="00F837DD"/>
    <w:rsid w:val="00F83BED"/>
    <w:rsid w:val="00F83CC5"/>
    <w:rsid w:val="00F843E3"/>
    <w:rsid w:val="00F84969"/>
    <w:rsid w:val="00F849D0"/>
    <w:rsid w:val="00F849D7"/>
    <w:rsid w:val="00F84A2F"/>
    <w:rsid w:val="00F84A9B"/>
    <w:rsid w:val="00F84B23"/>
    <w:rsid w:val="00F850EB"/>
    <w:rsid w:val="00F85118"/>
    <w:rsid w:val="00F8514E"/>
    <w:rsid w:val="00F85744"/>
    <w:rsid w:val="00F85A95"/>
    <w:rsid w:val="00F86193"/>
    <w:rsid w:val="00F8636E"/>
    <w:rsid w:val="00F8644E"/>
    <w:rsid w:val="00F864B3"/>
    <w:rsid w:val="00F86788"/>
    <w:rsid w:val="00F869AA"/>
    <w:rsid w:val="00F86C4D"/>
    <w:rsid w:val="00F87484"/>
    <w:rsid w:val="00F87E66"/>
    <w:rsid w:val="00F90391"/>
    <w:rsid w:val="00F9046C"/>
    <w:rsid w:val="00F906FC"/>
    <w:rsid w:val="00F9094B"/>
    <w:rsid w:val="00F90C86"/>
    <w:rsid w:val="00F90E2A"/>
    <w:rsid w:val="00F91366"/>
    <w:rsid w:val="00F91454"/>
    <w:rsid w:val="00F915AB"/>
    <w:rsid w:val="00F918AE"/>
    <w:rsid w:val="00F91A4D"/>
    <w:rsid w:val="00F91DAC"/>
    <w:rsid w:val="00F92174"/>
    <w:rsid w:val="00F939F8"/>
    <w:rsid w:val="00F93A5C"/>
    <w:rsid w:val="00F94683"/>
    <w:rsid w:val="00F9495D"/>
    <w:rsid w:val="00F94C7E"/>
    <w:rsid w:val="00F94D58"/>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760"/>
    <w:rsid w:val="00FA3ADE"/>
    <w:rsid w:val="00FA43A8"/>
    <w:rsid w:val="00FA4B74"/>
    <w:rsid w:val="00FA4DE7"/>
    <w:rsid w:val="00FA53C1"/>
    <w:rsid w:val="00FA5871"/>
    <w:rsid w:val="00FA6225"/>
    <w:rsid w:val="00FA64DD"/>
    <w:rsid w:val="00FA6686"/>
    <w:rsid w:val="00FA6BCC"/>
    <w:rsid w:val="00FA7040"/>
    <w:rsid w:val="00FA79A3"/>
    <w:rsid w:val="00FA7AA6"/>
    <w:rsid w:val="00FA7B16"/>
    <w:rsid w:val="00FA7C04"/>
    <w:rsid w:val="00FB035D"/>
    <w:rsid w:val="00FB0443"/>
    <w:rsid w:val="00FB0D6E"/>
    <w:rsid w:val="00FB16B3"/>
    <w:rsid w:val="00FB18E8"/>
    <w:rsid w:val="00FB1CBB"/>
    <w:rsid w:val="00FB22E5"/>
    <w:rsid w:val="00FB2312"/>
    <w:rsid w:val="00FB27DF"/>
    <w:rsid w:val="00FB2E86"/>
    <w:rsid w:val="00FB2F94"/>
    <w:rsid w:val="00FB357E"/>
    <w:rsid w:val="00FB35B8"/>
    <w:rsid w:val="00FB3714"/>
    <w:rsid w:val="00FB3CD6"/>
    <w:rsid w:val="00FB3DA1"/>
    <w:rsid w:val="00FB4393"/>
    <w:rsid w:val="00FB43D4"/>
    <w:rsid w:val="00FB46A4"/>
    <w:rsid w:val="00FB52FD"/>
    <w:rsid w:val="00FB5516"/>
    <w:rsid w:val="00FB5689"/>
    <w:rsid w:val="00FB5849"/>
    <w:rsid w:val="00FB5DE1"/>
    <w:rsid w:val="00FB5FD9"/>
    <w:rsid w:val="00FB61DF"/>
    <w:rsid w:val="00FB6776"/>
    <w:rsid w:val="00FB6D13"/>
    <w:rsid w:val="00FB7340"/>
    <w:rsid w:val="00FB736F"/>
    <w:rsid w:val="00FB7724"/>
    <w:rsid w:val="00FB7B15"/>
    <w:rsid w:val="00FB7B5D"/>
    <w:rsid w:val="00FB7F79"/>
    <w:rsid w:val="00FC011A"/>
    <w:rsid w:val="00FC0494"/>
    <w:rsid w:val="00FC0D40"/>
    <w:rsid w:val="00FC1530"/>
    <w:rsid w:val="00FC1859"/>
    <w:rsid w:val="00FC2100"/>
    <w:rsid w:val="00FC2576"/>
    <w:rsid w:val="00FC2742"/>
    <w:rsid w:val="00FC28CB"/>
    <w:rsid w:val="00FC2D17"/>
    <w:rsid w:val="00FC35B0"/>
    <w:rsid w:val="00FC3BBC"/>
    <w:rsid w:val="00FC3C06"/>
    <w:rsid w:val="00FC3EEB"/>
    <w:rsid w:val="00FC48E3"/>
    <w:rsid w:val="00FC4924"/>
    <w:rsid w:val="00FC4A6E"/>
    <w:rsid w:val="00FC4D5C"/>
    <w:rsid w:val="00FC4F36"/>
    <w:rsid w:val="00FC553E"/>
    <w:rsid w:val="00FC58EC"/>
    <w:rsid w:val="00FC5D61"/>
    <w:rsid w:val="00FC65A0"/>
    <w:rsid w:val="00FC7373"/>
    <w:rsid w:val="00FC75CE"/>
    <w:rsid w:val="00FC7AF6"/>
    <w:rsid w:val="00FC7D99"/>
    <w:rsid w:val="00FD0386"/>
    <w:rsid w:val="00FD04EB"/>
    <w:rsid w:val="00FD0ABC"/>
    <w:rsid w:val="00FD10D2"/>
    <w:rsid w:val="00FD17BB"/>
    <w:rsid w:val="00FD17C4"/>
    <w:rsid w:val="00FD186F"/>
    <w:rsid w:val="00FD1DCB"/>
    <w:rsid w:val="00FD1FB7"/>
    <w:rsid w:val="00FD21E4"/>
    <w:rsid w:val="00FD22B6"/>
    <w:rsid w:val="00FD2382"/>
    <w:rsid w:val="00FD2475"/>
    <w:rsid w:val="00FD2751"/>
    <w:rsid w:val="00FD282A"/>
    <w:rsid w:val="00FD2844"/>
    <w:rsid w:val="00FD285B"/>
    <w:rsid w:val="00FD2A71"/>
    <w:rsid w:val="00FD3822"/>
    <w:rsid w:val="00FD45CD"/>
    <w:rsid w:val="00FD4CC0"/>
    <w:rsid w:val="00FD50DE"/>
    <w:rsid w:val="00FD5927"/>
    <w:rsid w:val="00FD5AFC"/>
    <w:rsid w:val="00FD618D"/>
    <w:rsid w:val="00FD6A3D"/>
    <w:rsid w:val="00FD6A73"/>
    <w:rsid w:val="00FD6BB9"/>
    <w:rsid w:val="00FD6F42"/>
    <w:rsid w:val="00FD7313"/>
    <w:rsid w:val="00FD7635"/>
    <w:rsid w:val="00FD7F7E"/>
    <w:rsid w:val="00FE098B"/>
    <w:rsid w:val="00FE0C6B"/>
    <w:rsid w:val="00FE0FE4"/>
    <w:rsid w:val="00FE15ED"/>
    <w:rsid w:val="00FE1C12"/>
    <w:rsid w:val="00FE1EA8"/>
    <w:rsid w:val="00FE22FE"/>
    <w:rsid w:val="00FE23E2"/>
    <w:rsid w:val="00FE245D"/>
    <w:rsid w:val="00FE24EC"/>
    <w:rsid w:val="00FE2BBE"/>
    <w:rsid w:val="00FE3CA1"/>
    <w:rsid w:val="00FE3D19"/>
    <w:rsid w:val="00FE3DA5"/>
    <w:rsid w:val="00FE460F"/>
    <w:rsid w:val="00FE4930"/>
    <w:rsid w:val="00FE4A10"/>
    <w:rsid w:val="00FE4C95"/>
    <w:rsid w:val="00FE4E61"/>
    <w:rsid w:val="00FE4EED"/>
    <w:rsid w:val="00FE550B"/>
    <w:rsid w:val="00FE5B8D"/>
    <w:rsid w:val="00FE6782"/>
    <w:rsid w:val="00FE6ADF"/>
    <w:rsid w:val="00FE6DD3"/>
    <w:rsid w:val="00FE6DFE"/>
    <w:rsid w:val="00FE6FE5"/>
    <w:rsid w:val="00FE7140"/>
    <w:rsid w:val="00FE74FC"/>
    <w:rsid w:val="00FE761D"/>
    <w:rsid w:val="00FE76FA"/>
    <w:rsid w:val="00FE7A0A"/>
    <w:rsid w:val="00FE7A4E"/>
    <w:rsid w:val="00FE7B7C"/>
    <w:rsid w:val="00FF01C5"/>
    <w:rsid w:val="00FF07F7"/>
    <w:rsid w:val="00FF13DF"/>
    <w:rsid w:val="00FF1716"/>
    <w:rsid w:val="00FF1BC4"/>
    <w:rsid w:val="00FF2984"/>
    <w:rsid w:val="00FF2A88"/>
    <w:rsid w:val="00FF30FE"/>
    <w:rsid w:val="00FF33AE"/>
    <w:rsid w:val="00FF38E3"/>
    <w:rsid w:val="00FF3D78"/>
    <w:rsid w:val="00FF4686"/>
    <w:rsid w:val="00FF4FC8"/>
    <w:rsid w:val="00FF51D0"/>
    <w:rsid w:val="00FF52CC"/>
    <w:rsid w:val="00FF5317"/>
    <w:rsid w:val="00FF5507"/>
    <w:rsid w:val="00FF5929"/>
    <w:rsid w:val="00FF6227"/>
    <w:rsid w:val="00FF62EF"/>
    <w:rsid w:val="00FF68C4"/>
    <w:rsid w:val="00FF6AA8"/>
    <w:rsid w:val="00FF71B2"/>
    <w:rsid w:val="00FF73FC"/>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uiPriority w:val="35"/>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B761EB"/>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30113410">
      <w:bodyDiv w:val="1"/>
      <w:marLeft w:val="0"/>
      <w:marRight w:val="0"/>
      <w:marTop w:val="0"/>
      <w:marBottom w:val="0"/>
      <w:divBdr>
        <w:top w:val="none" w:sz="0" w:space="0" w:color="auto"/>
        <w:left w:val="none" w:sz="0" w:space="0" w:color="auto"/>
        <w:bottom w:val="none" w:sz="0" w:space="0" w:color="auto"/>
        <w:right w:val="none" w:sz="0" w:space="0" w:color="auto"/>
      </w:divBdr>
      <w:divsChild>
        <w:div w:id="1520730054">
          <w:marLeft w:val="533"/>
          <w:marRight w:val="0"/>
          <w:marTop w:val="0"/>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30098982">
      <w:bodyDiv w:val="1"/>
      <w:marLeft w:val="0"/>
      <w:marRight w:val="0"/>
      <w:marTop w:val="0"/>
      <w:marBottom w:val="0"/>
      <w:divBdr>
        <w:top w:val="none" w:sz="0" w:space="0" w:color="auto"/>
        <w:left w:val="none" w:sz="0" w:space="0" w:color="auto"/>
        <w:bottom w:val="none" w:sz="0" w:space="0" w:color="auto"/>
        <w:right w:val="none" w:sz="0" w:space="0" w:color="auto"/>
      </w:divBdr>
    </w:div>
    <w:div w:id="141166947">
      <w:bodyDiv w:val="1"/>
      <w:marLeft w:val="0"/>
      <w:marRight w:val="0"/>
      <w:marTop w:val="0"/>
      <w:marBottom w:val="0"/>
      <w:divBdr>
        <w:top w:val="none" w:sz="0" w:space="0" w:color="auto"/>
        <w:left w:val="none" w:sz="0" w:space="0" w:color="auto"/>
        <w:bottom w:val="none" w:sz="0" w:space="0" w:color="auto"/>
        <w:right w:val="none" w:sz="0" w:space="0" w:color="auto"/>
      </w:divBdr>
      <w:divsChild>
        <w:div w:id="1168595183">
          <w:marLeft w:val="533"/>
          <w:marRight w:val="0"/>
          <w:marTop w:val="0"/>
          <w:marBottom w:val="0"/>
          <w:divBdr>
            <w:top w:val="none" w:sz="0" w:space="0" w:color="auto"/>
            <w:left w:val="none" w:sz="0" w:space="0" w:color="auto"/>
            <w:bottom w:val="none" w:sz="0" w:space="0" w:color="auto"/>
            <w:right w:val="none" w:sz="0" w:space="0" w:color="auto"/>
          </w:divBdr>
        </w:div>
        <w:div w:id="2084327251">
          <w:marLeft w:val="806"/>
          <w:marRight w:val="0"/>
          <w:marTop w:val="0"/>
          <w:marBottom w:val="0"/>
          <w:divBdr>
            <w:top w:val="none" w:sz="0" w:space="0" w:color="auto"/>
            <w:left w:val="none" w:sz="0" w:space="0" w:color="auto"/>
            <w:bottom w:val="none" w:sz="0" w:space="0" w:color="auto"/>
            <w:right w:val="none" w:sz="0" w:space="0" w:color="auto"/>
          </w:divBdr>
        </w:div>
        <w:div w:id="1065035048">
          <w:marLeft w:val="533"/>
          <w:marRight w:val="0"/>
          <w:marTop w:val="0"/>
          <w:marBottom w:val="0"/>
          <w:divBdr>
            <w:top w:val="none" w:sz="0" w:space="0" w:color="auto"/>
            <w:left w:val="none" w:sz="0" w:space="0" w:color="auto"/>
            <w:bottom w:val="none" w:sz="0" w:space="0" w:color="auto"/>
            <w:right w:val="none" w:sz="0" w:space="0" w:color="auto"/>
          </w:divBdr>
        </w:div>
      </w:divsChild>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3198846">
      <w:bodyDiv w:val="1"/>
      <w:marLeft w:val="0"/>
      <w:marRight w:val="0"/>
      <w:marTop w:val="0"/>
      <w:marBottom w:val="0"/>
      <w:divBdr>
        <w:top w:val="none" w:sz="0" w:space="0" w:color="auto"/>
        <w:left w:val="none" w:sz="0" w:space="0" w:color="auto"/>
        <w:bottom w:val="none" w:sz="0" w:space="0" w:color="auto"/>
        <w:right w:val="none" w:sz="0" w:space="0" w:color="auto"/>
      </w:divBdr>
      <w:divsChild>
        <w:div w:id="1802839697">
          <w:marLeft w:val="533"/>
          <w:marRight w:val="0"/>
          <w:marTop w:val="0"/>
          <w:marBottom w:val="0"/>
          <w:divBdr>
            <w:top w:val="none" w:sz="0" w:space="0" w:color="auto"/>
            <w:left w:val="none" w:sz="0" w:space="0" w:color="auto"/>
            <w:bottom w:val="none" w:sz="0" w:space="0" w:color="auto"/>
            <w:right w:val="none" w:sz="0" w:space="0" w:color="auto"/>
          </w:divBdr>
        </w:div>
      </w:divsChild>
    </w:div>
    <w:div w:id="225410053">
      <w:bodyDiv w:val="1"/>
      <w:marLeft w:val="0"/>
      <w:marRight w:val="0"/>
      <w:marTop w:val="0"/>
      <w:marBottom w:val="0"/>
      <w:divBdr>
        <w:top w:val="none" w:sz="0" w:space="0" w:color="auto"/>
        <w:left w:val="none" w:sz="0" w:space="0" w:color="auto"/>
        <w:bottom w:val="none" w:sz="0" w:space="0" w:color="auto"/>
        <w:right w:val="none" w:sz="0" w:space="0" w:color="auto"/>
      </w:divBdr>
      <w:divsChild>
        <w:div w:id="1854566625">
          <w:marLeft w:val="274"/>
          <w:marRight w:val="0"/>
          <w:marTop w:val="240"/>
          <w:marBottom w:val="0"/>
          <w:divBdr>
            <w:top w:val="none" w:sz="0" w:space="0" w:color="auto"/>
            <w:left w:val="none" w:sz="0" w:space="0" w:color="auto"/>
            <w:bottom w:val="none" w:sz="0" w:space="0" w:color="auto"/>
            <w:right w:val="none" w:sz="0" w:space="0" w:color="auto"/>
          </w:divBdr>
        </w:div>
      </w:divsChild>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3889910">
      <w:bodyDiv w:val="1"/>
      <w:marLeft w:val="0"/>
      <w:marRight w:val="0"/>
      <w:marTop w:val="0"/>
      <w:marBottom w:val="0"/>
      <w:divBdr>
        <w:top w:val="none" w:sz="0" w:space="0" w:color="auto"/>
        <w:left w:val="none" w:sz="0" w:space="0" w:color="auto"/>
        <w:bottom w:val="none" w:sz="0" w:space="0" w:color="auto"/>
        <w:right w:val="none" w:sz="0" w:space="0" w:color="auto"/>
      </w:divBdr>
      <w:divsChild>
        <w:div w:id="58721257">
          <w:marLeft w:val="80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24766779">
      <w:bodyDiv w:val="1"/>
      <w:marLeft w:val="0"/>
      <w:marRight w:val="0"/>
      <w:marTop w:val="0"/>
      <w:marBottom w:val="0"/>
      <w:divBdr>
        <w:top w:val="none" w:sz="0" w:space="0" w:color="auto"/>
        <w:left w:val="none" w:sz="0" w:space="0" w:color="auto"/>
        <w:bottom w:val="none" w:sz="0" w:space="0" w:color="auto"/>
        <w:right w:val="none" w:sz="0" w:space="0" w:color="auto"/>
      </w:divBdr>
      <w:divsChild>
        <w:div w:id="1407260554">
          <w:marLeft w:val="274"/>
          <w:marRight w:val="0"/>
          <w:marTop w:val="240"/>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67017658">
      <w:bodyDiv w:val="1"/>
      <w:marLeft w:val="0"/>
      <w:marRight w:val="0"/>
      <w:marTop w:val="0"/>
      <w:marBottom w:val="0"/>
      <w:divBdr>
        <w:top w:val="none" w:sz="0" w:space="0" w:color="auto"/>
        <w:left w:val="none" w:sz="0" w:space="0" w:color="auto"/>
        <w:bottom w:val="none" w:sz="0" w:space="0" w:color="auto"/>
        <w:right w:val="none" w:sz="0" w:space="0" w:color="auto"/>
      </w:divBdr>
      <w:divsChild>
        <w:div w:id="1107844724">
          <w:marLeft w:val="274"/>
          <w:marRight w:val="0"/>
          <w:marTop w:val="240"/>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7763417">
      <w:bodyDiv w:val="1"/>
      <w:marLeft w:val="0"/>
      <w:marRight w:val="0"/>
      <w:marTop w:val="0"/>
      <w:marBottom w:val="0"/>
      <w:divBdr>
        <w:top w:val="none" w:sz="0" w:space="0" w:color="auto"/>
        <w:left w:val="none" w:sz="0" w:space="0" w:color="auto"/>
        <w:bottom w:val="none" w:sz="0" w:space="0" w:color="auto"/>
        <w:right w:val="none" w:sz="0" w:space="0" w:color="auto"/>
      </w:divBdr>
      <w:divsChild>
        <w:div w:id="1416392435">
          <w:marLeft w:val="274"/>
          <w:marRight w:val="0"/>
          <w:marTop w:val="240"/>
          <w:marBottom w:val="0"/>
          <w:divBdr>
            <w:top w:val="none" w:sz="0" w:space="0" w:color="auto"/>
            <w:left w:val="none" w:sz="0" w:space="0" w:color="auto"/>
            <w:bottom w:val="none" w:sz="0" w:space="0" w:color="auto"/>
            <w:right w:val="none" w:sz="0" w:space="0" w:color="auto"/>
          </w:divBdr>
        </w:div>
        <w:div w:id="1930305926">
          <w:marLeft w:val="274"/>
          <w:marRight w:val="0"/>
          <w:marTop w:val="240"/>
          <w:marBottom w:val="0"/>
          <w:divBdr>
            <w:top w:val="none" w:sz="0" w:space="0" w:color="auto"/>
            <w:left w:val="none" w:sz="0" w:space="0" w:color="auto"/>
            <w:bottom w:val="none" w:sz="0" w:space="0" w:color="auto"/>
            <w:right w:val="none" w:sz="0" w:space="0" w:color="auto"/>
          </w:divBdr>
        </w:div>
        <w:div w:id="1956866696">
          <w:marLeft w:val="533"/>
          <w:marRight w:val="0"/>
          <w:marTop w:val="0"/>
          <w:marBottom w:val="0"/>
          <w:divBdr>
            <w:top w:val="none" w:sz="0" w:space="0" w:color="auto"/>
            <w:left w:val="none" w:sz="0" w:space="0" w:color="auto"/>
            <w:bottom w:val="none" w:sz="0" w:space="0" w:color="auto"/>
            <w:right w:val="none" w:sz="0" w:space="0" w:color="auto"/>
          </w:divBdr>
        </w:div>
        <w:div w:id="155265564">
          <w:marLeft w:val="533"/>
          <w:marRight w:val="0"/>
          <w:marTop w:val="0"/>
          <w:marBottom w:val="0"/>
          <w:divBdr>
            <w:top w:val="none" w:sz="0" w:space="0" w:color="auto"/>
            <w:left w:val="none" w:sz="0" w:space="0" w:color="auto"/>
            <w:bottom w:val="none" w:sz="0" w:space="0" w:color="auto"/>
            <w:right w:val="none" w:sz="0" w:space="0" w:color="auto"/>
          </w:divBdr>
        </w:div>
        <w:div w:id="1152209309">
          <w:marLeft w:val="533"/>
          <w:marRight w:val="0"/>
          <w:marTop w:val="0"/>
          <w:marBottom w:val="0"/>
          <w:divBdr>
            <w:top w:val="none" w:sz="0" w:space="0" w:color="auto"/>
            <w:left w:val="none" w:sz="0" w:space="0" w:color="auto"/>
            <w:bottom w:val="none" w:sz="0" w:space="0" w:color="auto"/>
            <w:right w:val="none" w:sz="0" w:space="0" w:color="auto"/>
          </w:divBdr>
        </w:div>
        <w:div w:id="1256594578">
          <w:marLeft w:val="274"/>
          <w:marRight w:val="0"/>
          <w:marTop w:val="240"/>
          <w:marBottom w:val="0"/>
          <w:divBdr>
            <w:top w:val="none" w:sz="0" w:space="0" w:color="auto"/>
            <w:left w:val="none" w:sz="0" w:space="0" w:color="auto"/>
            <w:bottom w:val="none" w:sz="0" w:space="0" w:color="auto"/>
            <w:right w:val="none" w:sz="0" w:space="0" w:color="auto"/>
          </w:divBdr>
        </w:div>
      </w:divsChild>
    </w:div>
    <w:div w:id="582565254">
      <w:bodyDiv w:val="1"/>
      <w:marLeft w:val="0"/>
      <w:marRight w:val="0"/>
      <w:marTop w:val="0"/>
      <w:marBottom w:val="0"/>
      <w:divBdr>
        <w:top w:val="none" w:sz="0" w:space="0" w:color="auto"/>
        <w:left w:val="none" w:sz="0" w:space="0" w:color="auto"/>
        <w:bottom w:val="none" w:sz="0" w:space="0" w:color="auto"/>
        <w:right w:val="none" w:sz="0" w:space="0" w:color="auto"/>
      </w:divBdr>
      <w:divsChild>
        <w:div w:id="920987411">
          <w:marLeft w:val="446"/>
          <w:marRight w:val="0"/>
          <w:marTop w:val="0"/>
          <w:marBottom w:val="0"/>
          <w:divBdr>
            <w:top w:val="none" w:sz="0" w:space="0" w:color="auto"/>
            <w:left w:val="none" w:sz="0" w:space="0" w:color="auto"/>
            <w:bottom w:val="none" w:sz="0" w:space="0" w:color="auto"/>
            <w:right w:val="none" w:sz="0" w:space="0" w:color="auto"/>
          </w:divBdr>
        </w:div>
        <w:div w:id="460152970">
          <w:marLeft w:val="1166"/>
          <w:marRight w:val="0"/>
          <w:marTop w:val="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44112942">
      <w:bodyDiv w:val="1"/>
      <w:marLeft w:val="0"/>
      <w:marRight w:val="0"/>
      <w:marTop w:val="0"/>
      <w:marBottom w:val="0"/>
      <w:divBdr>
        <w:top w:val="none" w:sz="0" w:space="0" w:color="auto"/>
        <w:left w:val="none" w:sz="0" w:space="0" w:color="auto"/>
        <w:bottom w:val="none" w:sz="0" w:space="0" w:color="auto"/>
        <w:right w:val="none" w:sz="0" w:space="0" w:color="auto"/>
      </w:divBdr>
      <w:divsChild>
        <w:div w:id="340206734">
          <w:marLeft w:val="274"/>
          <w:marRight w:val="0"/>
          <w:marTop w:val="240"/>
          <w:marBottom w:val="0"/>
          <w:divBdr>
            <w:top w:val="none" w:sz="0" w:space="0" w:color="auto"/>
            <w:left w:val="none" w:sz="0" w:space="0" w:color="auto"/>
            <w:bottom w:val="none" w:sz="0" w:space="0" w:color="auto"/>
            <w:right w:val="none" w:sz="0" w:space="0" w:color="auto"/>
          </w:divBdr>
        </w:div>
        <w:div w:id="639769089">
          <w:marLeft w:val="533"/>
          <w:marRight w:val="0"/>
          <w:marTop w:val="0"/>
          <w:marBottom w:val="0"/>
          <w:divBdr>
            <w:top w:val="none" w:sz="0" w:space="0" w:color="auto"/>
            <w:left w:val="none" w:sz="0" w:space="0" w:color="auto"/>
            <w:bottom w:val="none" w:sz="0" w:space="0" w:color="auto"/>
            <w:right w:val="none" w:sz="0" w:space="0" w:color="auto"/>
          </w:divBdr>
        </w:div>
        <w:div w:id="1351183095">
          <w:marLeft w:val="533"/>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602898">
      <w:bodyDiv w:val="1"/>
      <w:marLeft w:val="0"/>
      <w:marRight w:val="0"/>
      <w:marTop w:val="0"/>
      <w:marBottom w:val="0"/>
      <w:divBdr>
        <w:top w:val="none" w:sz="0" w:space="0" w:color="auto"/>
        <w:left w:val="none" w:sz="0" w:space="0" w:color="auto"/>
        <w:bottom w:val="none" w:sz="0" w:space="0" w:color="auto"/>
        <w:right w:val="none" w:sz="0" w:space="0" w:color="auto"/>
      </w:divBdr>
      <w:divsChild>
        <w:div w:id="954825470">
          <w:marLeft w:val="446"/>
          <w:marRight w:val="0"/>
          <w:marTop w:val="0"/>
          <w:marBottom w:val="0"/>
          <w:divBdr>
            <w:top w:val="none" w:sz="0" w:space="0" w:color="auto"/>
            <w:left w:val="none" w:sz="0" w:space="0" w:color="auto"/>
            <w:bottom w:val="none" w:sz="0" w:space="0" w:color="auto"/>
            <w:right w:val="none" w:sz="0" w:space="0" w:color="auto"/>
          </w:divBdr>
        </w:div>
        <w:div w:id="311911134">
          <w:marLeft w:val="1166"/>
          <w:marRight w:val="0"/>
          <w:marTop w:val="0"/>
          <w:marBottom w:val="0"/>
          <w:divBdr>
            <w:top w:val="none" w:sz="0" w:space="0" w:color="auto"/>
            <w:left w:val="none" w:sz="0" w:space="0" w:color="auto"/>
            <w:bottom w:val="none" w:sz="0" w:space="0" w:color="auto"/>
            <w:right w:val="none" w:sz="0" w:space="0" w:color="auto"/>
          </w:divBdr>
        </w:div>
        <w:div w:id="1146094544">
          <w:marLeft w:val="446"/>
          <w:marRight w:val="0"/>
          <w:marTop w:val="0"/>
          <w:marBottom w:val="0"/>
          <w:divBdr>
            <w:top w:val="none" w:sz="0" w:space="0" w:color="auto"/>
            <w:left w:val="none" w:sz="0" w:space="0" w:color="auto"/>
            <w:bottom w:val="none" w:sz="0" w:space="0" w:color="auto"/>
            <w:right w:val="none" w:sz="0" w:space="0" w:color="auto"/>
          </w:divBdr>
        </w:div>
        <w:div w:id="69352393">
          <w:marLeft w:val="1166"/>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03184820">
      <w:bodyDiv w:val="1"/>
      <w:marLeft w:val="0"/>
      <w:marRight w:val="0"/>
      <w:marTop w:val="0"/>
      <w:marBottom w:val="0"/>
      <w:divBdr>
        <w:top w:val="none" w:sz="0" w:space="0" w:color="auto"/>
        <w:left w:val="none" w:sz="0" w:space="0" w:color="auto"/>
        <w:bottom w:val="none" w:sz="0" w:space="0" w:color="auto"/>
        <w:right w:val="none" w:sz="0" w:space="0" w:color="auto"/>
      </w:divBdr>
      <w:divsChild>
        <w:div w:id="1506480674">
          <w:marLeft w:val="274"/>
          <w:marRight w:val="0"/>
          <w:marTop w:val="24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2443232">
      <w:bodyDiv w:val="1"/>
      <w:marLeft w:val="0"/>
      <w:marRight w:val="0"/>
      <w:marTop w:val="0"/>
      <w:marBottom w:val="0"/>
      <w:divBdr>
        <w:top w:val="none" w:sz="0" w:space="0" w:color="auto"/>
        <w:left w:val="none" w:sz="0" w:space="0" w:color="auto"/>
        <w:bottom w:val="none" w:sz="0" w:space="0" w:color="auto"/>
        <w:right w:val="none" w:sz="0" w:space="0" w:color="auto"/>
      </w:divBdr>
      <w:divsChild>
        <w:div w:id="1709453367">
          <w:marLeft w:val="533"/>
          <w:marRight w:val="0"/>
          <w:marTop w:val="0"/>
          <w:marBottom w:val="0"/>
          <w:divBdr>
            <w:top w:val="none" w:sz="0" w:space="0" w:color="auto"/>
            <w:left w:val="none" w:sz="0" w:space="0" w:color="auto"/>
            <w:bottom w:val="none" w:sz="0" w:space="0" w:color="auto"/>
            <w:right w:val="none" w:sz="0" w:space="0" w:color="auto"/>
          </w:divBdr>
        </w:div>
      </w:divsChild>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76862052">
      <w:bodyDiv w:val="1"/>
      <w:marLeft w:val="0"/>
      <w:marRight w:val="0"/>
      <w:marTop w:val="0"/>
      <w:marBottom w:val="0"/>
      <w:divBdr>
        <w:top w:val="none" w:sz="0" w:space="0" w:color="auto"/>
        <w:left w:val="none" w:sz="0" w:space="0" w:color="auto"/>
        <w:bottom w:val="none" w:sz="0" w:space="0" w:color="auto"/>
        <w:right w:val="none" w:sz="0" w:space="0" w:color="auto"/>
      </w:divBdr>
      <w:divsChild>
        <w:div w:id="1702244090">
          <w:marLeft w:val="533"/>
          <w:marRight w:val="0"/>
          <w:marTop w:val="0"/>
          <w:marBottom w:val="0"/>
          <w:divBdr>
            <w:top w:val="none" w:sz="0" w:space="0" w:color="auto"/>
            <w:left w:val="none" w:sz="0" w:space="0" w:color="auto"/>
            <w:bottom w:val="none" w:sz="0" w:space="0" w:color="auto"/>
            <w:right w:val="none" w:sz="0" w:space="0" w:color="auto"/>
          </w:divBdr>
        </w:div>
        <w:div w:id="753088989">
          <w:marLeft w:val="533"/>
          <w:marRight w:val="0"/>
          <w:marTop w:val="0"/>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61345409">
      <w:bodyDiv w:val="1"/>
      <w:marLeft w:val="0"/>
      <w:marRight w:val="0"/>
      <w:marTop w:val="0"/>
      <w:marBottom w:val="0"/>
      <w:divBdr>
        <w:top w:val="none" w:sz="0" w:space="0" w:color="auto"/>
        <w:left w:val="none" w:sz="0" w:space="0" w:color="auto"/>
        <w:bottom w:val="none" w:sz="0" w:space="0" w:color="auto"/>
        <w:right w:val="none" w:sz="0" w:space="0" w:color="auto"/>
      </w:divBdr>
      <w:divsChild>
        <w:div w:id="1957637950">
          <w:marLeft w:val="446"/>
          <w:marRight w:val="0"/>
          <w:marTop w:val="0"/>
          <w:marBottom w:val="0"/>
          <w:divBdr>
            <w:top w:val="none" w:sz="0" w:space="0" w:color="auto"/>
            <w:left w:val="none" w:sz="0" w:space="0" w:color="auto"/>
            <w:bottom w:val="none" w:sz="0" w:space="0" w:color="auto"/>
            <w:right w:val="none" w:sz="0" w:space="0" w:color="auto"/>
          </w:divBdr>
        </w:div>
        <w:div w:id="115175735">
          <w:marLeft w:val="446"/>
          <w:marRight w:val="0"/>
          <w:marTop w:val="0"/>
          <w:marBottom w:val="0"/>
          <w:divBdr>
            <w:top w:val="none" w:sz="0" w:space="0" w:color="auto"/>
            <w:left w:val="none" w:sz="0" w:space="0" w:color="auto"/>
            <w:bottom w:val="none" w:sz="0" w:space="0" w:color="auto"/>
            <w:right w:val="none" w:sz="0" w:space="0" w:color="auto"/>
          </w:divBdr>
        </w:div>
        <w:div w:id="1716274924">
          <w:marLeft w:val="446"/>
          <w:marRight w:val="0"/>
          <w:marTop w:val="0"/>
          <w:marBottom w:val="0"/>
          <w:divBdr>
            <w:top w:val="none" w:sz="0" w:space="0" w:color="auto"/>
            <w:left w:val="none" w:sz="0" w:space="0" w:color="auto"/>
            <w:bottom w:val="none" w:sz="0" w:space="0" w:color="auto"/>
            <w:right w:val="none" w:sz="0" w:space="0" w:color="auto"/>
          </w:divBdr>
        </w:div>
        <w:div w:id="1111702621">
          <w:marLeft w:val="446"/>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1148444">
      <w:bodyDiv w:val="1"/>
      <w:marLeft w:val="0"/>
      <w:marRight w:val="0"/>
      <w:marTop w:val="0"/>
      <w:marBottom w:val="0"/>
      <w:divBdr>
        <w:top w:val="none" w:sz="0" w:space="0" w:color="auto"/>
        <w:left w:val="none" w:sz="0" w:space="0" w:color="auto"/>
        <w:bottom w:val="none" w:sz="0" w:space="0" w:color="auto"/>
        <w:right w:val="none" w:sz="0" w:space="0" w:color="auto"/>
      </w:divBdr>
      <w:divsChild>
        <w:div w:id="1461806877">
          <w:marLeft w:val="274"/>
          <w:marRight w:val="0"/>
          <w:marTop w:val="240"/>
          <w:marBottom w:val="0"/>
          <w:divBdr>
            <w:top w:val="none" w:sz="0" w:space="0" w:color="auto"/>
            <w:left w:val="none" w:sz="0" w:space="0" w:color="auto"/>
            <w:bottom w:val="none" w:sz="0" w:space="0" w:color="auto"/>
            <w:right w:val="none" w:sz="0" w:space="0" w:color="auto"/>
          </w:divBdr>
        </w:div>
        <w:div w:id="2113016529">
          <w:marLeft w:val="533"/>
          <w:marRight w:val="0"/>
          <w:marTop w:val="0"/>
          <w:marBottom w:val="0"/>
          <w:divBdr>
            <w:top w:val="none" w:sz="0" w:space="0" w:color="auto"/>
            <w:left w:val="none" w:sz="0" w:space="0" w:color="auto"/>
            <w:bottom w:val="none" w:sz="0" w:space="0" w:color="auto"/>
            <w:right w:val="none" w:sz="0" w:space="0" w:color="auto"/>
          </w:divBdr>
        </w:div>
        <w:div w:id="533805604">
          <w:marLeft w:val="533"/>
          <w:marRight w:val="0"/>
          <w:marTop w:val="0"/>
          <w:marBottom w:val="0"/>
          <w:divBdr>
            <w:top w:val="none" w:sz="0" w:space="0" w:color="auto"/>
            <w:left w:val="none" w:sz="0" w:space="0" w:color="auto"/>
            <w:bottom w:val="none" w:sz="0" w:space="0" w:color="auto"/>
            <w:right w:val="none" w:sz="0" w:space="0" w:color="auto"/>
          </w:divBdr>
        </w:div>
        <w:div w:id="179397653">
          <w:marLeft w:val="274"/>
          <w:marRight w:val="0"/>
          <w:marTop w:val="240"/>
          <w:marBottom w:val="0"/>
          <w:divBdr>
            <w:top w:val="none" w:sz="0" w:space="0" w:color="auto"/>
            <w:left w:val="none" w:sz="0" w:space="0" w:color="auto"/>
            <w:bottom w:val="none" w:sz="0" w:space="0" w:color="auto"/>
            <w:right w:val="none" w:sz="0" w:space="0" w:color="auto"/>
          </w:divBdr>
        </w:div>
        <w:div w:id="1178813490">
          <w:marLeft w:val="533"/>
          <w:marRight w:val="0"/>
          <w:marTop w:val="0"/>
          <w:marBottom w:val="0"/>
          <w:divBdr>
            <w:top w:val="none" w:sz="0" w:space="0" w:color="auto"/>
            <w:left w:val="none" w:sz="0" w:space="0" w:color="auto"/>
            <w:bottom w:val="none" w:sz="0" w:space="0" w:color="auto"/>
            <w:right w:val="none" w:sz="0" w:space="0" w:color="auto"/>
          </w:divBdr>
        </w:div>
        <w:div w:id="1103771026">
          <w:marLeft w:val="533"/>
          <w:marRight w:val="0"/>
          <w:marTop w:val="0"/>
          <w:marBottom w:val="0"/>
          <w:divBdr>
            <w:top w:val="none" w:sz="0" w:space="0" w:color="auto"/>
            <w:left w:val="none" w:sz="0" w:space="0" w:color="auto"/>
            <w:bottom w:val="none" w:sz="0" w:space="0" w:color="auto"/>
            <w:right w:val="none" w:sz="0" w:space="0" w:color="auto"/>
          </w:divBdr>
        </w:div>
        <w:div w:id="1579704356">
          <w:marLeft w:val="533"/>
          <w:marRight w:val="0"/>
          <w:marTop w:val="0"/>
          <w:marBottom w:val="0"/>
          <w:divBdr>
            <w:top w:val="none" w:sz="0" w:space="0" w:color="auto"/>
            <w:left w:val="none" w:sz="0" w:space="0" w:color="auto"/>
            <w:bottom w:val="none" w:sz="0" w:space="0" w:color="auto"/>
            <w:right w:val="none" w:sz="0" w:space="0" w:color="auto"/>
          </w:divBdr>
        </w:div>
        <w:div w:id="63652604">
          <w:marLeft w:val="533"/>
          <w:marRight w:val="0"/>
          <w:marTop w:val="0"/>
          <w:marBottom w:val="0"/>
          <w:divBdr>
            <w:top w:val="none" w:sz="0" w:space="0" w:color="auto"/>
            <w:left w:val="none" w:sz="0" w:space="0" w:color="auto"/>
            <w:bottom w:val="none" w:sz="0" w:space="0" w:color="auto"/>
            <w:right w:val="none" w:sz="0" w:space="0" w:color="auto"/>
          </w:divBdr>
        </w:div>
      </w:divsChild>
    </w:div>
    <w:div w:id="173076524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045934858">
      <w:bodyDiv w:val="1"/>
      <w:marLeft w:val="0"/>
      <w:marRight w:val="0"/>
      <w:marTop w:val="0"/>
      <w:marBottom w:val="0"/>
      <w:divBdr>
        <w:top w:val="none" w:sz="0" w:space="0" w:color="auto"/>
        <w:left w:val="none" w:sz="0" w:space="0" w:color="auto"/>
        <w:bottom w:val="none" w:sz="0" w:space="0" w:color="auto"/>
        <w:right w:val="none" w:sz="0" w:space="0" w:color="auto"/>
      </w:divBdr>
      <w:divsChild>
        <w:div w:id="299531813">
          <w:marLeft w:val="274"/>
          <w:marRight w:val="0"/>
          <w:marTop w:val="240"/>
          <w:marBottom w:val="0"/>
          <w:divBdr>
            <w:top w:val="none" w:sz="0" w:space="0" w:color="auto"/>
            <w:left w:val="none" w:sz="0" w:space="0" w:color="auto"/>
            <w:bottom w:val="none" w:sz="0" w:space="0" w:color="auto"/>
            <w:right w:val="none" w:sz="0" w:space="0" w:color="auto"/>
          </w:divBdr>
        </w:div>
        <w:div w:id="399405784">
          <w:marLeft w:val="274"/>
          <w:marRight w:val="0"/>
          <w:marTop w:val="240"/>
          <w:marBottom w:val="0"/>
          <w:divBdr>
            <w:top w:val="none" w:sz="0" w:space="0" w:color="auto"/>
            <w:left w:val="none" w:sz="0" w:space="0" w:color="auto"/>
            <w:bottom w:val="none" w:sz="0" w:space="0" w:color="auto"/>
            <w:right w:val="none" w:sz="0" w:space="0" w:color="auto"/>
          </w:divBdr>
        </w:div>
      </w:divsChild>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09810358">
      <w:bodyDiv w:val="1"/>
      <w:marLeft w:val="0"/>
      <w:marRight w:val="0"/>
      <w:marTop w:val="0"/>
      <w:marBottom w:val="0"/>
      <w:divBdr>
        <w:top w:val="none" w:sz="0" w:space="0" w:color="auto"/>
        <w:left w:val="none" w:sz="0" w:space="0" w:color="auto"/>
        <w:bottom w:val="none" w:sz="0" w:space="0" w:color="auto"/>
        <w:right w:val="none" w:sz="0" w:space="0" w:color="auto"/>
      </w:divBdr>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HR33RHYHUWRF-4-9415</_dlc_DocId>
    <_dlc_DocIdUrl xmlns="c06861ca-3f08-4d07-bff7-bb15bac121f4">
      <Url>https://projects.qualcomm.com/sites/pentari/_layouts/15/DocIdRedir.aspx?ID=HR33RHYHUWRF-4-9415</Url>
      <Description>HR33RHYHUWRF-4-9415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5E45D529-5E1D-4284-8B80-40D45C2BFB73}">
  <ds:schemaRefs>
    <ds:schemaRef ds:uri="http://schemas.microsoft.com/office/2006/documentManagement/type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C1396EF3-F3A4-48F7-BCFF-494BED5DC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Pages>
  <Words>1081</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90</cp:revision>
  <cp:lastPrinted>2010-10-04T23:31:00Z</cp:lastPrinted>
  <dcterms:created xsi:type="dcterms:W3CDTF">2019-01-12T02:14:00Z</dcterms:created>
  <dcterms:modified xsi:type="dcterms:W3CDTF">2019-02-15T23:57:00Z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d61b5410-f55f-4aa2-89b7-5184d1b217c0</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